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F88" w:rsidRDefault="00864F88" w:rsidP="00864F88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#79</w:t>
      </w:r>
      <w:r>
        <w:rPr>
          <w:rFonts w:cs="Arial"/>
          <w:bCs/>
          <w:sz w:val="22"/>
        </w:rPr>
        <w:tab/>
      </w:r>
      <w:r w:rsidR="0076725F">
        <w:rPr>
          <w:rFonts w:cs="Arial"/>
          <w:bCs/>
          <w:sz w:val="22"/>
        </w:rPr>
        <w:t>S3-15126</w:t>
      </w:r>
      <w:r w:rsidR="00566500" w:rsidRPr="00566500">
        <w:rPr>
          <w:rFonts w:cs="Arial"/>
          <w:bCs/>
          <w:sz w:val="22"/>
        </w:rPr>
        <w:t>5</w:t>
      </w:r>
    </w:p>
    <w:p w:rsidR="00EB0942" w:rsidRPr="00467A35" w:rsidRDefault="00864F88" w:rsidP="00864F88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20-24 April 2015, Nanjiang (China)</w:t>
      </w:r>
      <w:r w:rsidR="00AB61FC" w:rsidRPr="00467A35">
        <w:rPr>
          <w:rFonts w:cs="Arial"/>
          <w:bCs/>
          <w:sz w:val="22"/>
        </w:rPr>
        <w:tab/>
      </w:r>
      <w:r w:rsidR="00EB0942" w:rsidRPr="00467A35">
        <w:rPr>
          <w:rFonts w:cs="Arial"/>
          <w:bCs/>
          <w:sz w:val="22"/>
        </w:rPr>
        <w:tab/>
      </w:r>
      <w:r w:rsidR="00EB0942" w:rsidRPr="00467A35">
        <w:rPr>
          <w:rFonts w:cs="Arial"/>
          <w:b w:val="0"/>
          <w:i/>
          <w:szCs w:val="18"/>
        </w:rPr>
        <w:t>revision of S3-1</w:t>
      </w:r>
      <w:r w:rsidR="00334B81">
        <w:rPr>
          <w:rFonts w:cs="Arial"/>
          <w:b w:val="0"/>
          <w:i/>
          <w:szCs w:val="18"/>
        </w:rPr>
        <w:t>5</w:t>
      </w:r>
      <w:r w:rsidR="00EB0942" w:rsidRPr="00467A35">
        <w:rPr>
          <w:rFonts w:cs="Arial"/>
          <w:b w:val="0"/>
          <w:i/>
          <w:szCs w:val="18"/>
        </w:rPr>
        <w:t>abcd</w:t>
      </w:r>
    </w:p>
    <w:p w:rsidR="00EB0942" w:rsidRPr="00467A35" w:rsidRDefault="00EB0942" w:rsidP="00467A35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 w:rsidRPr="00467A35">
        <w:rPr>
          <w:rFonts w:ascii="Arial" w:hAnsi="Arial" w:cs="Arial"/>
          <w:b/>
          <w:sz w:val="24"/>
        </w:rPr>
        <w:tab/>
      </w:r>
    </w:p>
    <w:p w:rsidR="00EB0942" w:rsidRPr="00467A35" w:rsidRDefault="00EB0942" w:rsidP="00467A35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467A35">
        <w:rPr>
          <w:rFonts w:ascii="Arial" w:eastAsia="MS Mincho" w:hAnsi="Arial"/>
          <w:b/>
          <w:lang w:eastAsia="ja-JP"/>
        </w:rPr>
        <w:t>Source:</w:t>
      </w:r>
      <w:r w:rsidRPr="00467A35">
        <w:rPr>
          <w:rFonts w:ascii="Arial" w:eastAsia="MS Mincho" w:hAnsi="Arial"/>
          <w:b/>
          <w:lang w:eastAsia="ja-JP"/>
        </w:rPr>
        <w:tab/>
      </w:r>
      <w:r w:rsidR="00AB61FC" w:rsidRPr="00467A35">
        <w:rPr>
          <w:rFonts w:ascii="Arial" w:eastAsia="MS Mincho" w:hAnsi="Arial"/>
          <w:b/>
          <w:lang w:eastAsia="ja-JP"/>
        </w:rPr>
        <w:t>Alcatel-Lucent</w:t>
      </w:r>
      <w:r w:rsidR="003047A8">
        <w:rPr>
          <w:rFonts w:ascii="Arial" w:eastAsia="MS Mincho" w:hAnsi="Arial"/>
          <w:b/>
          <w:lang w:eastAsia="ja-JP"/>
        </w:rPr>
        <w:t>, Telecom Italia</w:t>
      </w:r>
    </w:p>
    <w:p w:rsidR="00EB0942" w:rsidRPr="00467A35" w:rsidRDefault="00EB0942" w:rsidP="00467A35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467A35">
        <w:rPr>
          <w:rFonts w:ascii="Arial" w:eastAsia="MS Mincho" w:hAnsi="Arial"/>
          <w:b/>
          <w:lang w:eastAsia="ja-JP"/>
        </w:rPr>
        <w:t>Title:</w:t>
      </w:r>
      <w:r w:rsidRPr="00467A35">
        <w:rPr>
          <w:rFonts w:ascii="Arial" w:eastAsia="MS Mincho" w:hAnsi="Arial"/>
          <w:b/>
          <w:lang w:eastAsia="ja-JP"/>
        </w:rPr>
        <w:tab/>
      </w:r>
      <w:r w:rsidR="006E42EB">
        <w:rPr>
          <w:rFonts w:ascii="Arial" w:eastAsia="MS Mincho" w:hAnsi="Arial"/>
          <w:b/>
          <w:lang w:eastAsia="ja-JP"/>
        </w:rPr>
        <w:t>Discussion</w:t>
      </w:r>
      <w:r w:rsidR="00514E87" w:rsidRPr="00467A35">
        <w:rPr>
          <w:rFonts w:ascii="Arial" w:eastAsia="MS Mincho" w:hAnsi="Arial"/>
          <w:b/>
          <w:lang w:eastAsia="ja-JP"/>
        </w:rPr>
        <w:t xml:space="preserve"> </w:t>
      </w:r>
      <w:r w:rsidR="00AB6624">
        <w:rPr>
          <w:rFonts w:ascii="Arial" w:eastAsia="MS Mincho" w:hAnsi="Arial"/>
          <w:b/>
          <w:lang w:eastAsia="ja-JP"/>
        </w:rPr>
        <w:t xml:space="preserve">on handling </w:t>
      </w:r>
      <w:r w:rsidR="00514E87" w:rsidRPr="00467A35">
        <w:rPr>
          <w:rFonts w:ascii="Arial" w:eastAsia="MS Mincho" w:hAnsi="Arial"/>
          <w:b/>
          <w:lang w:eastAsia="ja-JP"/>
        </w:rPr>
        <w:t>of</w:t>
      </w:r>
      <w:r w:rsidR="00297AA7" w:rsidRPr="00467A35">
        <w:rPr>
          <w:rFonts w:ascii="Arial" w:eastAsia="MS Mincho" w:hAnsi="Arial"/>
          <w:b/>
          <w:lang w:eastAsia="ja-JP"/>
        </w:rPr>
        <w:t xml:space="preserve"> requirements</w:t>
      </w:r>
      <w:r w:rsidR="00AC006A">
        <w:rPr>
          <w:rFonts w:ascii="Arial" w:eastAsia="MS Mincho" w:hAnsi="Arial"/>
          <w:b/>
          <w:lang w:eastAsia="ja-JP"/>
        </w:rPr>
        <w:t xml:space="preserve"> </w:t>
      </w:r>
      <w:r w:rsidR="00E00C2E">
        <w:rPr>
          <w:rFonts w:ascii="Arial" w:eastAsia="MS Mincho" w:hAnsi="Arial"/>
          <w:b/>
          <w:lang w:eastAsia="ja-JP"/>
        </w:rPr>
        <w:t xml:space="preserve">6.7 from main body of TR and DT </w:t>
      </w:r>
      <w:r w:rsidR="00E87DA6">
        <w:rPr>
          <w:rFonts w:ascii="Arial" w:eastAsia="MS Mincho" w:hAnsi="Arial"/>
          <w:b/>
          <w:lang w:eastAsia="ja-JP"/>
        </w:rPr>
        <w:t>catalogue</w:t>
      </w:r>
      <w:r w:rsidR="00E00C2E">
        <w:rPr>
          <w:rFonts w:ascii="Arial" w:eastAsia="MS Mincho" w:hAnsi="Arial"/>
          <w:b/>
          <w:lang w:eastAsia="ja-JP"/>
        </w:rPr>
        <w:t xml:space="preserve"> requirements </w:t>
      </w:r>
      <w:r w:rsidR="00AC006A">
        <w:rPr>
          <w:rFonts w:ascii="Arial" w:eastAsia="MS Mincho" w:hAnsi="Arial"/>
          <w:b/>
          <w:lang w:eastAsia="ja-JP"/>
        </w:rPr>
        <w:t>3.01-20</w:t>
      </w:r>
      <w:r w:rsidR="006E42EB">
        <w:rPr>
          <w:rFonts w:ascii="Arial" w:eastAsia="MS Mincho" w:hAnsi="Arial"/>
          <w:b/>
          <w:lang w:eastAsia="ja-JP"/>
        </w:rPr>
        <w:t xml:space="preserve"> </w:t>
      </w:r>
      <w:r w:rsidR="00E00C2E">
        <w:rPr>
          <w:rFonts w:ascii="Arial" w:eastAsia="MS Mincho" w:hAnsi="Arial"/>
          <w:b/>
          <w:lang w:eastAsia="ja-JP"/>
        </w:rPr>
        <w:t>to 3.01-22</w:t>
      </w:r>
      <w:r w:rsidR="00297AA7" w:rsidRPr="00467A35">
        <w:rPr>
          <w:rFonts w:ascii="Arial" w:eastAsia="MS Mincho" w:hAnsi="Arial"/>
          <w:b/>
          <w:lang w:eastAsia="ja-JP"/>
        </w:rPr>
        <w:t xml:space="preserve"> </w:t>
      </w:r>
      <w:r w:rsidR="006E42EB">
        <w:rPr>
          <w:rFonts w:ascii="Arial" w:eastAsia="MS Mincho" w:hAnsi="Arial"/>
          <w:b/>
          <w:lang w:eastAsia="ja-JP"/>
        </w:rPr>
        <w:t xml:space="preserve">in Annex C </w:t>
      </w:r>
      <w:r w:rsidR="00AB61FC" w:rsidRPr="00467A35">
        <w:rPr>
          <w:rFonts w:ascii="Arial" w:eastAsia="MS Mincho" w:hAnsi="Arial"/>
          <w:b/>
          <w:lang w:eastAsia="ja-JP"/>
        </w:rPr>
        <w:t xml:space="preserve">of </w:t>
      </w:r>
      <w:r w:rsidR="00297AA7" w:rsidRPr="00467A35">
        <w:rPr>
          <w:rFonts w:ascii="Arial" w:eastAsia="MS Mincho" w:hAnsi="Arial"/>
          <w:b/>
          <w:lang w:eastAsia="ja-JP"/>
        </w:rPr>
        <w:t>TR 33.806</w:t>
      </w:r>
    </w:p>
    <w:p w:rsidR="00EB0942" w:rsidRPr="00467A35" w:rsidRDefault="00EB0942" w:rsidP="00467A35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467A35">
        <w:rPr>
          <w:rFonts w:ascii="Arial" w:eastAsia="MS Mincho" w:hAnsi="Arial"/>
          <w:b/>
          <w:lang w:eastAsia="ja-JP"/>
        </w:rPr>
        <w:t>Document for:</w:t>
      </w:r>
      <w:r w:rsidRPr="00467A35">
        <w:rPr>
          <w:rFonts w:ascii="Arial" w:eastAsia="MS Mincho" w:hAnsi="Arial"/>
          <w:b/>
          <w:lang w:eastAsia="ja-JP"/>
        </w:rPr>
        <w:tab/>
        <w:t xml:space="preserve">Discussion </w:t>
      </w:r>
      <w:r w:rsidR="00BD01AE" w:rsidRPr="00467A35">
        <w:rPr>
          <w:rFonts w:ascii="Arial" w:eastAsia="MS Mincho" w:hAnsi="Arial"/>
          <w:b/>
          <w:lang w:eastAsia="ja-JP"/>
        </w:rPr>
        <w:t>and Decision</w:t>
      </w:r>
    </w:p>
    <w:p w:rsidR="00EB0942" w:rsidRPr="00467A35" w:rsidRDefault="00EB0942" w:rsidP="00467A35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467A35">
        <w:rPr>
          <w:rFonts w:ascii="Arial" w:eastAsia="MS Mincho" w:hAnsi="Arial"/>
          <w:b/>
          <w:lang w:eastAsia="ja-JP"/>
        </w:rPr>
        <w:t>Agenda Item:</w:t>
      </w:r>
      <w:r w:rsidRPr="00467A35">
        <w:rPr>
          <w:rFonts w:ascii="Arial" w:eastAsia="MS Mincho" w:hAnsi="Arial"/>
          <w:b/>
          <w:lang w:eastAsia="ja-JP"/>
        </w:rPr>
        <w:tab/>
      </w:r>
      <w:r w:rsidR="00143F03" w:rsidRPr="00566500">
        <w:rPr>
          <w:rFonts w:ascii="Arial" w:eastAsia="MS Mincho" w:hAnsi="Arial"/>
          <w:b/>
          <w:lang w:eastAsia="ja-JP"/>
        </w:rPr>
        <w:t>7.</w:t>
      </w:r>
      <w:r w:rsidR="00566500" w:rsidRPr="00566500">
        <w:rPr>
          <w:rFonts w:ascii="Arial" w:eastAsia="MS Mincho" w:hAnsi="Arial"/>
          <w:b/>
          <w:lang w:eastAsia="ja-JP"/>
        </w:rPr>
        <w:t>11</w:t>
      </w:r>
    </w:p>
    <w:p w:rsidR="00EB0942" w:rsidRPr="00467A35" w:rsidRDefault="00EB0942" w:rsidP="00467A35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467A35">
        <w:rPr>
          <w:rFonts w:ascii="Arial" w:eastAsia="MS Mincho" w:hAnsi="Arial"/>
          <w:b/>
          <w:lang w:eastAsia="ja-JP"/>
        </w:rPr>
        <w:t>Work Item / Release:</w:t>
      </w:r>
      <w:r w:rsidRPr="00467A35">
        <w:rPr>
          <w:rFonts w:ascii="Arial" w:eastAsia="MS Mincho" w:hAnsi="Arial"/>
          <w:b/>
          <w:lang w:eastAsia="ja-JP"/>
        </w:rPr>
        <w:tab/>
      </w:r>
      <w:r w:rsidR="009C2B06" w:rsidRPr="00467A35">
        <w:rPr>
          <w:rFonts w:ascii="Arial" w:eastAsia="MS Mincho" w:hAnsi="Arial"/>
          <w:b/>
          <w:lang w:eastAsia="ja-JP"/>
        </w:rPr>
        <w:t>Rel-13</w:t>
      </w:r>
    </w:p>
    <w:p w:rsidR="0047637E" w:rsidRPr="00467A35" w:rsidRDefault="0047637E" w:rsidP="00467A35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</w:p>
    <w:p w:rsidR="0047637E" w:rsidRPr="00467A35" w:rsidRDefault="00EB0942" w:rsidP="00467A35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  <w:r w:rsidRPr="00467A35">
        <w:rPr>
          <w:rFonts w:ascii="Arial" w:eastAsia="MS Mincho" w:hAnsi="Arial"/>
          <w:i/>
          <w:lang w:eastAsia="ja-JP"/>
        </w:rPr>
        <w:t>Abstract of the contribution:</w:t>
      </w:r>
    </w:p>
    <w:p w:rsidR="0047637E" w:rsidRPr="00467A35" w:rsidRDefault="0047637E" w:rsidP="00467A35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</w:p>
    <w:p w:rsidR="002B078E" w:rsidRPr="000C633A" w:rsidRDefault="002B078E" w:rsidP="000C633A">
      <w:pPr>
        <w:pStyle w:val="EditorsNote"/>
        <w:ind w:left="0" w:firstLine="0"/>
        <w:rPr>
          <w:rStyle w:val="Emphasis"/>
          <w:b/>
          <w:color w:val="auto"/>
        </w:rPr>
      </w:pPr>
      <w:r w:rsidRPr="000C633A">
        <w:rPr>
          <w:rStyle w:val="Emphasis"/>
          <w:b/>
          <w:color w:val="auto"/>
        </w:rPr>
        <w:t xml:space="preserve">The </w:t>
      </w:r>
      <w:r w:rsidR="000C633A" w:rsidRPr="000C633A">
        <w:rPr>
          <w:rStyle w:val="Emphasis"/>
          <w:b/>
          <w:color w:val="auto"/>
        </w:rPr>
        <w:t>Editors note</w:t>
      </w:r>
      <w:r w:rsidRPr="000C633A">
        <w:rPr>
          <w:rStyle w:val="Emphasis"/>
          <w:b/>
          <w:color w:val="auto"/>
        </w:rPr>
        <w:t xml:space="preserve"> at the start of </w:t>
      </w:r>
      <w:r w:rsidR="000C633A" w:rsidRPr="000C633A">
        <w:rPr>
          <w:rStyle w:val="Emphasis"/>
          <w:b/>
          <w:color w:val="auto"/>
        </w:rPr>
        <w:t xml:space="preserve">B.3.3.5 (Protecting sessions) </w:t>
      </w:r>
      <w:r w:rsidR="00E87DA6">
        <w:rPr>
          <w:rStyle w:val="Emphasis"/>
          <w:b/>
          <w:color w:val="auto"/>
        </w:rPr>
        <w:t>relates to clause 6.7 and Req’</w:t>
      </w:r>
      <w:r w:rsidRPr="000C633A">
        <w:rPr>
          <w:rStyle w:val="Emphasis"/>
          <w:b/>
          <w:color w:val="auto"/>
        </w:rPr>
        <w:t xml:space="preserve">s 3.01-20 through 3.01-22 from </w:t>
      </w:r>
      <w:r w:rsidR="000C633A" w:rsidRPr="000C633A">
        <w:rPr>
          <w:rStyle w:val="Emphasis"/>
          <w:b/>
          <w:color w:val="auto"/>
        </w:rPr>
        <w:t xml:space="preserve">DT’s catalogue.  The present contribution proposes how these requirements are dealt with taking into account some additional requirements </w:t>
      </w:r>
      <w:r w:rsidR="00420FE3">
        <w:rPr>
          <w:rStyle w:val="Emphasis"/>
          <w:b/>
          <w:color w:val="auto"/>
        </w:rPr>
        <w:t>related to</w:t>
      </w:r>
      <w:r w:rsidR="000C633A" w:rsidRPr="000C633A">
        <w:rPr>
          <w:rStyle w:val="Emphasis"/>
          <w:b/>
          <w:color w:val="auto"/>
        </w:rPr>
        <w:t xml:space="preserve"> web server hardening </w:t>
      </w:r>
      <w:r w:rsidR="00420FE3">
        <w:rPr>
          <w:rStyle w:val="Emphasis"/>
          <w:b/>
          <w:color w:val="auto"/>
        </w:rPr>
        <w:t>and</w:t>
      </w:r>
      <w:r w:rsidR="000C633A" w:rsidRPr="000C633A">
        <w:rPr>
          <w:rStyle w:val="Emphasis"/>
          <w:b/>
          <w:color w:val="auto"/>
        </w:rPr>
        <w:t xml:space="preserve"> protecting user sessions</w:t>
      </w:r>
      <w:r w:rsidR="00AB6624">
        <w:rPr>
          <w:rStyle w:val="Emphasis"/>
          <w:b/>
          <w:color w:val="auto"/>
        </w:rPr>
        <w:t>.</w:t>
      </w:r>
      <w:r w:rsidR="000C633A">
        <w:rPr>
          <w:rStyle w:val="Emphasis"/>
          <w:b/>
          <w:color w:val="auto"/>
        </w:rPr>
        <w:t xml:space="preserve"> Two companion pCR’s will propose changes to B3.3.5 and the addition of a new </w:t>
      </w:r>
      <w:r w:rsidR="00E87DA6">
        <w:rPr>
          <w:rStyle w:val="Emphasis"/>
          <w:b/>
          <w:color w:val="auto"/>
        </w:rPr>
        <w:t>sub clause</w:t>
      </w:r>
      <w:r w:rsidR="000C633A">
        <w:rPr>
          <w:rStyle w:val="Emphasis"/>
          <w:b/>
          <w:color w:val="auto"/>
        </w:rPr>
        <w:t xml:space="preserve"> B.3.6.3 u</w:t>
      </w:r>
      <w:r w:rsidR="00F5004F">
        <w:rPr>
          <w:rStyle w:val="Emphasis"/>
          <w:b/>
          <w:color w:val="auto"/>
        </w:rPr>
        <w:t>n</w:t>
      </w:r>
      <w:r w:rsidR="000C633A">
        <w:rPr>
          <w:rStyle w:val="Emphasis"/>
          <w:b/>
          <w:color w:val="auto"/>
        </w:rPr>
        <w:t xml:space="preserve">der </w:t>
      </w:r>
      <w:r w:rsidR="00AC006A">
        <w:rPr>
          <w:rStyle w:val="Emphasis"/>
          <w:b/>
          <w:color w:val="auto"/>
        </w:rPr>
        <w:t>‘</w:t>
      </w:r>
      <w:r w:rsidR="00420FE3">
        <w:rPr>
          <w:rStyle w:val="Emphasis"/>
          <w:b/>
          <w:color w:val="auto"/>
        </w:rPr>
        <w:t>W</w:t>
      </w:r>
      <w:r w:rsidR="000C633A">
        <w:rPr>
          <w:rStyle w:val="Emphasis"/>
          <w:b/>
          <w:color w:val="auto"/>
        </w:rPr>
        <w:t>eb servers</w:t>
      </w:r>
      <w:r w:rsidR="00AC006A">
        <w:rPr>
          <w:rStyle w:val="Emphasis"/>
          <w:b/>
          <w:color w:val="auto"/>
        </w:rPr>
        <w:t>’</w:t>
      </w:r>
      <w:r w:rsidR="000C633A">
        <w:rPr>
          <w:rStyle w:val="Emphasis"/>
          <w:b/>
          <w:color w:val="auto"/>
        </w:rPr>
        <w:t xml:space="preserve"> entitled ‘</w:t>
      </w:r>
      <w:r w:rsidR="00E87DA6">
        <w:rPr>
          <w:rStyle w:val="Emphasis"/>
          <w:b/>
          <w:color w:val="auto"/>
        </w:rPr>
        <w:t>U</w:t>
      </w:r>
      <w:r w:rsidR="000C633A">
        <w:rPr>
          <w:rStyle w:val="Emphasis"/>
          <w:b/>
          <w:color w:val="auto"/>
        </w:rPr>
        <w:t xml:space="preserve">ser sessions’ </w:t>
      </w:r>
      <w:r w:rsidR="000C633A" w:rsidRPr="000C633A">
        <w:rPr>
          <w:rStyle w:val="Emphasis"/>
          <w:b/>
          <w:color w:val="auto"/>
        </w:rPr>
        <w:t>.</w:t>
      </w:r>
    </w:p>
    <w:p w:rsidR="00EB0942" w:rsidRPr="00467A35" w:rsidRDefault="00EB0942" w:rsidP="00467A35">
      <w:pPr>
        <w:pBdr>
          <w:bottom w:val="single" w:sz="6" w:space="1" w:color="auto"/>
        </w:pBdr>
        <w:rPr>
          <w:rFonts w:ascii="Arial" w:hAnsi="Arial"/>
          <w:b/>
        </w:rPr>
      </w:pPr>
    </w:p>
    <w:p w:rsidR="009C2B06" w:rsidRPr="00467A35" w:rsidRDefault="00514E87" w:rsidP="00467A35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r w:rsidRPr="00467A35">
        <w:rPr>
          <w:rFonts w:ascii="Arial" w:hAnsi="Arial" w:cs="Arial"/>
          <w:sz w:val="32"/>
          <w:lang w:eastAsia="zh-CN"/>
        </w:rPr>
        <w:t>1</w:t>
      </w:r>
      <w:r w:rsidR="00660ED6" w:rsidRPr="00467A35">
        <w:rPr>
          <w:rFonts w:ascii="Arial" w:hAnsi="Arial" w:cs="Arial"/>
          <w:sz w:val="32"/>
          <w:lang w:eastAsia="zh-CN"/>
        </w:rPr>
        <w:t xml:space="preserve"> </w:t>
      </w:r>
      <w:r w:rsidR="00F5004F">
        <w:rPr>
          <w:rFonts w:ascii="Arial" w:hAnsi="Arial" w:cs="Arial"/>
          <w:sz w:val="32"/>
          <w:lang w:eastAsia="zh-CN"/>
        </w:rPr>
        <w:t>Details</w:t>
      </w:r>
    </w:p>
    <w:p w:rsidR="00F5004F" w:rsidRPr="00F93939" w:rsidRDefault="00F5004F" w:rsidP="00F5004F">
      <w:pPr>
        <w:keepNext/>
        <w:keepLines/>
        <w:spacing w:before="180"/>
        <w:ind w:left="1134" w:hanging="1134"/>
        <w:outlineLvl w:val="1"/>
        <w:rPr>
          <w:lang w:eastAsia="zh-CN"/>
        </w:rPr>
      </w:pPr>
      <w:r w:rsidRPr="00F93939">
        <w:rPr>
          <w:lang w:eastAsia="zh-CN"/>
        </w:rPr>
        <w:t xml:space="preserve">Annex B.3.3.5 currently contains only an Editor’s Note, which reads: </w:t>
      </w:r>
    </w:p>
    <w:p w:rsidR="00F93939" w:rsidRPr="00F93939" w:rsidRDefault="00F93939" w:rsidP="00F93939">
      <w:pPr>
        <w:pStyle w:val="EditorsNote"/>
      </w:pPr>
      <w:r w:rsidRPr="00F93939">
        <w:rPr>
          <w:lang w:eastAsia="zh-CN"/>
        </w:rPr>
        <w:t>“</w:t>
      </w:r>
      <w:r w:rsidRPr="00F93939">
        <w:t>Editor’s note</w:t>
      </w:r>
      <w:r w:rsidR="00E87DA6">
        <w:t>: relates to clause 6.7 and Req’</w:t>
      </w:r>
      <w:r w:rsidRPr="00F93939">
        <w:t xml:space="preserve">s 3.01-20 through 3.01-22 from DT’s catalogue. </w:t>
      </w:r>
      <w:r>
        <w:t>“</w:t>
      </w:r>
      <w:r w:rsidRPr="00F93939">
        <w:t xml:space="preserve"> </w:t>
      </w:r>
    </w:p>
    <w:p w:rsidR="00B81A55" w:rsidRDefault="00B81A55" w:rsidP="00B81A55">
      <w:pPr>
        <w:pStyle w:val="ListParagraph"/>
        <w:numPr>
          <w:ilvl w:val="1"/>
          <w:numId w:val="40"/>
        </w:numPr>
        <w:rPr>
          <w:lang w:eastAsia="zh-CN"/>
        </w:rPr>
      </w:pPr>
      <w:r>
        <w:rPr>
          <w:lang w:eastAsia="zh-CN"/>
        </w:rPr>
        <w:t xml:space="preserve">Dealing with requirements 6.7 in the </w:t>
      </w:r>
      <w:r w:rsidR="00E00C2E">
        <w:rPr>
          <w:lang w:eastAsia="zh-CN"/>
        </w:rPr>
        <w:t>main</w:t>
      </w:r>
      <w:r>
        <w:rPr>
          <w:lang w:eastAsia="zh-CN"/>
        </w:rPr>
        <w:t xml:space="preserve"> body of the TR.</w:t>
      </w:r>
    </w:p>
    <w:p w:rsidR="00B81A55" w:rsidRDefault="00B81A55" w:rsidP="00B81A55">
      <w:pPr>
        <w:pStyle w:val="ListParagraph"/>
        <w:ind w:left="360"/>
        <w:rPr>
          <w:lang w:eastAsia="zh-CN"/>
        </w:rPr>
      </w:pPr>
      <w:r>
        <w:rPr>
          <w:lang w:eastAsia="zh-CN"/>
        </w:rPr>
        <w:t>Examination of the text and word comments in section 6.7 of the main body of TR 33.806 shows that all of the sub-requirements have been taken care of by other requirements in Annex B. So for that reason it is proposed that no text be copied from 6.7 into the new sub-clause in Annex B (B3.3.5).</w:t>
      </w:r>
    </w:p>
    <w:p w:rsidR="00A724A9" w:rsidRDefault="00A724A9" w:rsidP="00B81A55">
      <w:pPr>
        <w:pStyle w:val="ListParagraph"/>
        <w:ind w:left="360"/>
        <w:rPr>
          <w:lang w:eastAsia="zh-CN"/>
        </w:rPr>
      </w:pPr>
      <w:r>
        <w:rPr>
          <w:lang w:eastAsia="zh-CN"/>
        </w:rPr>
        <w:t xml:space="preserve">Requirement 6.7. is also the topic of a separate contribution dealing with overlap between Annex B.3.3.2.3 and DT </w:t>
      </w:r>
      <w:r w:rsidR="00E87DA6">
        <w:rPr>
          <w:lang w:eastAsia="zh-CN"/>
        </w:rPr>
        <w:t>catalogue</w:t>
      </w:r>
      <w:r>
        <w:rPr>
          <w:lang w:eastAsia="zh-CN"/>
        </w:rPr>
        <w:t xml:space="preserve"> requirement 3.42-7.</w:t>
      </w:r>
    </w:p>
    <w:p w:rsidR="002B078E" w:rsidRDefault="00B81A55" w:rsidP="00467A35">
      <w:pPr>
        <w:keepNext/>
        <w:keepLines/>
        <w:spacing w:before="180"/>
        <w:ind w:left="1134" w:hanging="1134"/>
        <w:outlineLvl w:val="1"/>
        <w:rPr>
          <w:lang w:eastAsia="zh-CN"/>
        </w:rPr>
      </w:pPr>
      <w:r>
        <w:rPr>
          <w:lang w:eastAsia="zh-CN"/>
        </w:rPr>
        <w:t xml:space="preserve">1.2  </w:t>
      </w:r>
      <w:r w:rsidR="00AB6624">
        <w:rPr>
          <w:lang w:eastAsia="zh-CN"/>
        </w:rPr>
        <w:t xml:space="preserve">Dealing with DT </w:t>
      </w:r>
      <w:r w:rsidR="00E87DA6">
        <w:rPr>
          <w:lang w:eastAsia="zh-CN"/>
        </w:rPr>
        <w:t>catalogue</w:t>
      </w:r>
      <w:r w:rsidR="00AB6624">
        <w:rPr>
          <w:lang w:eastAsia="zh-CN"/>
        </w:rPr>
        <w:t xml:space="preserve"> requirement </w:t>
      </w:r>
      <w:r>
        <w:rPr>
          <w:lang w:eastAsia="zh-CN"/>
        </w:rPr>
        <w:t>3.01-20</w:t>
      </w:r>
    </w:p>
    <w:p w:rsidR="00B81A55" w:rsidRDefault="00B81A55" w:rsidP="00467A35">
      <w:pPr>
        <w:keepNext/>
        <w:keepLines/>
        <w:spacing w:before="180"/>
        <w:ind w:left="1134" w:hanging="1134"/>
        <w:outlineLvl w:val="1"/>
        <w:rPr>
          <w:lang w:eastAsia="zh-CN"/>
        </w:rPr>
      </w:pPr>
      <w:r>
        <w:rPr>
          <w:lang w:eastAsia="zh-CN"/>
        </w:rPr>
        <w:t xml:space="preserve">Requirement 3.01-20 from the DT </w:t>
      </w:r>
      <w:r w:rsidR="00E87DA6">
        <w:rPr>
          <w:lang w:eastAsia="zh-CN"/>
        </w:rPr>
        <w:t>catalogue</w:t>
      </w:r>
      <w:r>
        <w:rPr>
          <w:lang w:eastAsia="zh-CN"/>
        </w:rPr>
        <w:t xml:space="preserve"> states: </w:t>
      </w:r>
    </w:p>
    <w:p w:rsidR="002172BB" w:rsidRPr="00C86184" w:rsidRDefault="002172BB" w:rsidP="002172BB">
      <w:pPr>
        <w:widowControl w:val="0"/>
        <w:spacing w:after="0" w:line="200" w:lineRule="exact"/>
        <w:rPr>
          <w:rFonts w:ascii="Arial" w:hAnsi="Arial" w:cs="Arial"/>
        </w:rPr>
      </w:pPr>
      <w:r>
        <w:rPr>
          <w:lang w:eastAsia="zh-CN"/>
        </w:rPr>
        <w:t>“</w:t>
      </w:r>
    </w:p>
    <w:p w:rsidR="002172BB" w:rsidRPr="00C86184" w:rsidRDefault="0007001D" w:rsidP="002172BB">
      <w:pPr>
        <w:widowControl w:val="0"/>
        <w:spacing w:after="0"/>
        <w:rPr>
          <w:rFonts w:ascii="Arial" w:hAnsi="Arial" w:cs="Arial"/>
        </w:rPr>
      </w:pPr>
      <w:r w:rsidRPr="0007001D">
        <w:rPr>
          <w:rFonts w:ascii="Arial" w:hAnsi="Arial" w:cs="Arial"/>
          <w:noProof/>
        </w:rPr>
        <w:pict>
          <v:shape id="_x0000_s1026" style="position:absolute;margin-left:70pt;margin-top:-3.85pt;width:465pt;height:0;z-index:-251656192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2172BB">
        <w:rPr>
          <w:rFonts w:ascii="Arial" w:hAnsi="Arial" w:cs="Arial"/>
        </w:rPr>
        <w:tab/>
        <w:t xml:space="preserve"> Req </w:t>
      </w:r>
      <w:r w:rsidR="002172BB" w:rsidRPr="00C86184">
        <w:rPr>
          <w:rFonts w:ascii="Arial" w:hAnsi="Arial" w:cs="Arial"/>
        </w:rPr>
        <w:t xml:space="preserve">3.01-20         </w:t>
      </w:r>
      <w:r w:rsidR="002172BB" w:rsidRPr="00C86184">
        <w:rPr>
          <w:rFonts w:ascii="Arial" w:hAnsi="Arial" w:cs="Arial"/>
          <w:spacing w:val="1"/>
        </w:rPr>
        <w:t xml:space="preserve"> </w:t>
      </w:r>
      <w:r w:rsidR="002172BB" w:rsidRPr="00C86184">
        <w:rPr>
          <w:rFonts w:ascii="Arial" w:hAnsi="Arial" w:cs="Arial"/>
        </w:rPr>
        <w:t>Sessions</w:t>
      </w:r>
      <w:r w:rsidR="002172BB" w:rsidRPr="00C86184">
        <w:rPr>
          <w:rFonts w:ascii="Arial" w:hAnsi="Arial" w:cs="Arial"/>
          <w:spacing w:val="-7"/>
        </w:rPr>
        <w:t xml:space="preserve"> </w:t>
      </w:r>
      <w:r w:rsidR="002172BB" w:rsidRPr="00C86184">
        <w:rPr>
          <w:rFonts w:ascii="Arial" w:hAnsi="Arial" w:cs="Arial"/>
        </w:rPr>
        <w:t>must</w:t>
      </w:r>
      <w:r w:rsidR="002172BB" w:rsidRPr="00C86184">
        <w:rPr>
          <w:rFonts w:ascii="Arial" w:hAnsi="Arial" w:cs="Arial"/>
          <w:spacing w:val="-4"/>
        </w:rPr>
        <w:t xml:space="preserve"> </w:t>
      </w:r>
      <w:r w:rsidR="002172BB" w:rsidRPr="00C86184">
        <w:rPr>
          <w:rFonts w:ascii="Arial" w:hAnsi="Arial" w:cs="Arial"/>
        </w:rPr>
        <w:t>be</w:t>
      </w:r>
      <w:r w:rsidR="002172BB" w:rsidRPr="00C86184">
        <w:rPr>
          <w:rFonts w:ascii="Arial" w:hAnsi="Arial" w:cs="Arial"/>
          <w:spacing w:val="-2"/>
        </w:rPr>
        <w:t xml:space="preserve"> </w:t>
      </w:r>
      <w:r w:rsidR="002172BB" w:rsidRPr="00C86184">
        <w:rPr>
          <w:rFonts w:ascii="Arial" w:hAnsi="Arial" w:cs="Arial"/>
        </w:rPr>
        <w:t>protected</w:t>
      </w:r>
      <w:r w:rsidR="002172BB" w:rsidRPr="00C86184">
        <w:rPr>
          <w:rFonts w:ascii="Arial" w:hAnsi="Arial" w:cs="Arial"/>
          <w:spacing w:val="-8"/>
        </w:rPr>
        <w:t xml:space="preserve"> </w:t>
      </w:r>
      <w:r w:rsidR="002172BB" w:rsidRPr="00C86184">
        <w:rPr>
          <w:rFonts w:ascii="Arial" w:hAnsi="Arial" w:cs="Arial"/>
        </w:rPr>
        <w:t>against</w:t>
      </w:r>
      <w:r w:rsidR="002172BB" w:rsidRPr="00C86184">
        <w:rPr>
          <w:rFonts w:ascii="Arial" w:hAnsi="Arial" w:cs="Arial"/>
          <w:spacing w:val="-6"/>
        </w:rPr>
        <w:t xml:space="preserve"> </w:t>
      </w:r>
      <w:r w:rsidR="00E87DA6" w:rsidRPr="00C86184">
        <w:rPr>
          <w:rFonts w:ascii="Arial" w:hAnsi="Arial" w:cs="Arial"/>
        </w:rPr>
        <w:t>high jacking</w:t>
      </w:r>
      <w:r w:rsidR="002172BB" w:rsidRPr="00C86184">
        <w:rPr>
          <w:rFonts w:ascii="Arial" w:hAnsi="Arial" w:cs="Arial"/>
        </w:rPr>
        <w:t>.</w:t>
      </w:r>
    </w:p>
    <w:p w:rsidR="002172BB" w:rsidRPr="00C86184" w:rsidRDefault="002172BB" w:rsidP="002172BB">
      <w:pPr>
        <w:widowControl w:val="0"/>
        <w:spacing w:before="6" w:after="0" w:line="140" w:lineRule="exact"/>
        <w:rPr>
          <w:rFonts w:ascii="Arial" w:hAnsi="Arial" w:cs="Arial"/>
          <w:sz w:val="14"/>
          <w:szCs w:val="14"/>
        </w:rPr>
      </w:pPr>
    </w:p>
    <w:p w:rsidR="002172BB" w:rsidRPr="00C86184" w:rsidRDefault="0007001D" w:rsidP="002172BB">
      <w:pPr>
        <w:widowControl w:val="0"/>
        <w:spacing w:after="0" w:line="240" w:lineRule="exact"/>
        <w:rPr>
          <w:rFonts w:ascii="Arial" w:hAnsi="Arial" w:cs="Arial"/>
        </w:rPr>
      </w:pPr>
      <w:r w:rsidRPr="0007001D">
        <w:rPr>
          <w:rFonts w:ascii="Arial" w:hAnsi="Arial" w:cs="Arial"/>
          <w:noProof/>
        </w:rPr>
        <w:pict>
          <v:shape id="_x0000_s1027" style="position:absolute;margin-left:70pt;margin-top:-2.6pt;width:465pt;height:0;z-index:-251655168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2172BB" w:rsidRPr="00C86184">
        <w:rPr>
          <w:rFonts w:ascii="Arial" w:hAnsi="Arial" w:cs="Arial"/>
        </w:rPr>
        <w:t>A</w:t>
      </w:r>
      <w:r w:rsidR="002172BB" w:rsidRPr="00C86184">
        <w:rPr>
          <w:rFonts w:ascii="Arial" w:hAnsi="Arial" w:cs="Arial"/>
          <w:spacing w:val="4"/>
        </w:rPr>
        <w:t xml:space="preserve"> </w:t>
      </w:r>
      <w:r w:rsidR="002172BB" w:rsidRPr="00C86184">
        <w:rPr>
          <w:rFonts w:ascii="Arial" w:hAnsi="Arial" w:cs="Arial"/>
          <w:spacing w:val="1"/>
        </w:rPr>
        <w:t>functio</w:t>
      </w:r>
      <w:r w:rsidR="002172BB" w:rsidRPr="00C86184">
        <w:rPr>
          <w:rFonts w:ascii="Arial" w:hAnsi="Arial" w:cs="Arial"/>
        </w:rPr>
        <w:t>n</w:t>
      </w:r>
      <w:r w:rsidR="002172BB" w:rsidRPr="00C86184">
        <w:rPr>
          <w:rFonts w:ascii="Arial" w:hAnsi="Arial" w:cs="Arial"/>
          <w:spacing w:val="-1"/>
        </w:rPr>
        <w:t xml:space="preserve"> </w:t>
      </w:r>
      <w:r w:rsidR="002172BB" w:rsidRPr="00C86184">
        <w:rPr>
          <w:rFonts w:ascii="Arial" w:hAnsi="Arial" w:cs="Arial"/>
          <w:spacing w:val="1"/>
        </w:rPr>
        <w:t>mus</w:t>
      </w:r>
      <w:r w:rsidR="002172BB" w:rsidRPr="00C86184">
        <w:rPr>
          <w:rFonts w:ascii="Arial" w:hAnsi="Arial" w:cs="Arial"/>
        </w:rPr>
        <w:t>t</w:t>
      </w:r>
      <w:r w:rsidR="002172BB" w:rsidRPr="00C86184">
        <w:rPr>
          <w:rFonts w:ascii="Arial" w:hAnsi="Arial" w:cs="Arial"/>
          <w:spacing w:val="1"/>
        </w:rPr>
        <w:t xml:space="preserve"> b</w:t>
      </w:r>
      <w:r w:rsidR="002172BB" w:rsidRPr="00C86184">
        <w:rPr>
          <w:rFonts w:ascii="Arial" w:hAnsi="Arial" w:cs="Arial"/>
        </w:rPr>
        <w:t>e</w:t>
      </w:r>
      <w:r w:rsidR="002172BB" w:rsidRPr="00C86184">
        <w:rPr>
          <w:rFonts w:ascii="Arial" w:hAnsi="Arial" w:cs="Arial"/>
          <w:spacing w:val="3"/>
        </w:rPr>
        <w:t xml:space="preserve"> </w:t>
      </w:r>
      <w:r w:rsidR="002172BB" w:rsidRPr="00C86184">
        <w:rPr>
          <w:rFonts w:ascii="Arial" w:hAnsi="Arial" w:cs="Arial"/>
          <w:spacing w:val="1"/>
        </w:rPr>
        <w:t>implemente</w:t>
      </w:r>
      <w:r w:rsidR="002172BB" w:rsidRPr="00C86184">
        <w:rPr>
          <w:rFonts w:ascii="Arial" w:hAnsi="Arial" w:cs="Arial"/>
        </w:rPr>
        <w:t>d</w:t>
      </w:r>
      <w:r w:rsidR="002172BB" w:rsidRPr="00C86184">
        <w:rPr>
          <w:rFonts w:ascii="Arial" w:hAnsi="Arial" w:cs="Arial"/>
          <w:spacing w:val="-5"/>
        </w:rPr>
        <w:t xml:space="preserve"> </w:t>
      </w:r>
      <w:r w:rsidR="002172BB" w:rsidRPr="00C86184">
        <w:rPr>
          <w:rFonts w:ascii="Arial" w:hAnsi="Arial" w:cs="Arial"/>
          <w:spacing w:val="1"/>
        </w:rPr>
        <w:t>fo</w:t>
      </w:r>
      <w:r w:rsidR="002172BB" w:rsidRPr="00C86184">
        <w:rPr>
          <w:rFonts w:ascii="Arial" w:hAnsi="Arial" w:cs="Arial"/>
        </w:rPr>
        <w:t>r</w:t>
      </w:r>
      <w:r w:rsidR="002172BB" w:rsidRPr="00C86184">
        <w:rPr>
          <w:rFonts w:ascii="Arial" w:hAnsi="Arial" w:cs="Arial"/>
          <w:spacing w:val="3"/>
        </w:rPr>
        <w:t xml:space="preserve"> </w:t>
      </w:r>
      <w:r w:rsidR="002172BB" w:rsidRPr="00C86184">
        <w:rPr>
          <w:rFonts w:ascii="Arial" w:hAnsi="Arial" w:cs="Arial"/>
          <w:spacing w:val="1"/>
        </w:rPr>
        <w:t>al</w:t>
      </w:r>
      <w:r w:rsidR="002172BB" w:rsidRPr="00C86184">
        <w:rPr>
          <w:rFonts w:ascii="Arial" w:hAnsi="Arial" w:cs="Arial"/>
        </w:rPr>
        <w:t>l</w:t>
      </w:r>
      <w:r w:rsidR="002172BB" w:rsidRPr="00C86184">
        <w:rPr>
          <w:rFonts w:ascii="Arial" w:hAnsi="Arial" w:cs="Arial"/>
          <w:spacing w:val="3"/>
        </w:rPr>
        <w:t xml:space="preserve"> </w:t>
      </w:r>
      <w:r w:rsidR="002172BB" w:rsidRPr="00C86184">
        <w:rPr>
          <w:rFonts w:ascii="Arial" w:hAnsi="Arial" w:cs="Arial"/>
          <w:spacing w:val="1"/>
        </w:rPr>
        <w:t>use</w:t>
      </w:r>
      <w:r w:rsidR="002172BB" w:rsidRPr="00C86184">
        <w:rPr>
          <w:rFonts w:ascii="Arial" w:hAnsi="Arial" w:cs="Arial"/>
        </w:rPr>
        <w:t>r</w:t>
      </w:r>
      <w:r w:rsidR="002172BB" w:rsidRPr="00C86184">
        <w:rPr>
          <w:rFonts w:ascii="Arial" w:hAnsi="Arial" w:cs="Arial"/>
          <w:spacing w:val="2"/>
        </w:rPr>
        <w:t xml:space="preserve"> </w:t>
      </w:r>
      <w:r w:rsidR="002172BB" w:rsidRPr="00C86184">
        <w:rPr>
          <w:rFonts w:ascii="Arial" w:hAnsi="Arial" w:cs="Arial"/>
          <w:spacing w:val="1"/>
        </w:rPr>
        <w:t>session</w:t>
      </w:r>
      <w:r w:rsidR="002172BB" w:rsidRPr="00C86184">
        <w:rPr>
          <w:rFonts w:ascii="Arial" w:hAnsi="Arial" w:cs="Arial"/>
        </w:rPr>
        <w:t>s</w:t>
      </w:r>
      <w:r w:rsidR="002172BB" w:rsidRPr="00C86184">
        <w:rPr>
          <w:rFonts w:ascii="Arial" w:hAnsi="Arial" w:cs="Arial"/>
          <w:spacing w:val="-2"/>
        </w:rPr>
        <w:t xml:space="preserve"> </w:t>
      </w:r>
      <w:r w:rsidR="002172BB" w:rsidRPr="00C86184">
        <w:rPr>
          <w:rFonts w:ascii="Arial" w:hAnsi="Arial" w:cs="Arial"/>
          <w:spacing w:val="1"/>
        </w:rPr>
        <w:t>t</w:t>
      </w:r>
      <w:r w:rsidR="002172BB" w:rsidRPr="00C86184">
        <w:rPr>
          <w:rFonts w:ascii="Arial" w:hAnsi="Arial" w:cs="Arial"/>
        </w:rPr>
        <w:t>o</w:t>
      </w:r>
      <w:r w:rsidR="002172BB" w:rsidRPr="00C86184">
        <w:rPr>
          <w:rFonts w:ascii="Arial" w:hAnsi="Arial" w:cs="Arial"/>
          <w:spacing w:val="3"/>
        </w:rPr>
        <w:t xml:space="preserve"> </w:t>
      </w:r>
      <w:r w:rsidR="002172BB" w:rsidRPr="00C86184">
        <w:rPr>
          <w:rFonts w:ascii="Arial" w:hAnsi="Arial" w:cs="Arial"/>
          <w:spacing w:val="1"/>
        </w:rPr>
        <w:t>preven</w:t>
      </w:r>
      <w:r w:rsidR="002172BB" w:rsidRPr="00C86184">
        <w:rPr>
          <w:rFonts w:ascii="Arial" w:hAnsi="Arial" w:cs="Arial"/>
        </w:rPr>
        <w:t>t</w:t>
      </w:r>
      <w:r w:rsidR="002172BB" w:rsidRPr="00C86184">
        <w:rPr>
          <w:rFonts w:ascii="Arial" w:hAnsi="Arial" w:cs="Arial"/>
          <w:spacing w:val="-1"/>
        </w:rPr>
        <w:t xml:space="preserve"> </w:t>
      </w:r>
      <w:r w:rsidR="002172BB" w:rsidRPr="00C86184">
        <w:rPr>
          <w:rFonts w:ascii="Arial" w:hAnsi="Arial" w:cs="Arial"/>
          <w:spacing w:val="1"/>
        </w:rPr>
        <w:t>othe</w:t>
      </w:r>
      <w:r w:rsidR="002172BB" w:rsidRPr="00C86184">
        <w:rPr>
          <w:rFonts w:ascii="Arial" w:hAnsi="Arial" w:cs="Arial"/>
        </w:rPr>
        <w:t>r</w:t>
      </w:r>
      <w:r w:rsidR="002172BB" w:rsidRPr="00C86184">
        <w:rPr>
          <w:rFonts w:ascii="Arial" w:hAnsi="Arial" w:cs="Arial"/>
          <w:spacing w:val="1"/>
        </w:rPr>
        <w:t xml:space="preserve"> user</w:t>
      </w:r>
      <w:r w:rsidR="002172BB" w:rsidRPr="00C86184">
        <w:rPr>
          <w:rFonts w:ascii="Arial" w:hAnsi="Arial" w:cs="Arial"/>
        </w:rPr>
        <w:t>s</w:t>
      </w:r>
      <w:r w:rsidR="002172BB" w:rsidRPr="00C86184">
        <w:rPr>
          <w:rFonts w:ascii="Arial" w:hAnsi="Arial" w:cs="Arial"/>
          <w:spacing w:val="1"/>
        </w:rPr>
        <w:t xml:space="preserve"> assumin</w:t>
      </w:r>
      <w:r w:rsidR="002172BB" w:rsidRPr="00C86184">
        <w:rPr>
          <w:rFonts w:ascii="Arial" w:hAnsi="Arial" w:cs="Arial"/>
        </w:rPr>
        <w:t>g</w:t>
      </w:r>
      <w:r w:rsidR="002172BB" w:rsidRPr="00C86184">
        <w:rPr>
          <w:rFonts w:ascii="Arial" w:hAnsi="Arial" w:cs="Arial"/>
          <w:spacing w:val="-3"/>
        </w:rPr>
        <w:t xml:space="preserve"> </w:t>
      </w:r>
      <w:r w:rsidR="002172BB" w:rsidRPr="00C86184">
        <w:rPr>
          <w:rFonts w:ascii="Arial" w:hAnsi="Arial" w:cs="Arial"/>
          <w:spacing w:val="1"/>
        </w:rPr>
        <w:t>o</w:t>
      </w:r>
      <w:r w:rsidR="002172BB" w:rsidRPr="00C86184">
        <w:rPr>
          <w:rFonts w:ascii="Arial" w:hAnsi="Arial" w:cs="Arial"/>
        </w:rPr>
        <w:t>r</w:t>
      </w:r>
      <w:r w:rsidR="002172BB" w:rsidRPr="00C86184">
        <w:rPr>
          <w:rFonts w:ascii="Arial" w:hAnsi="Arial" w:cs="Arial"/>
          <w:spacing w:val="3"/>
        </w:rPr>
        <w:t xml:space="preserve"> </w:t>
      </w:r>
      <w:r w:rsidR="002172BB" w:rsidRPr="00C86184">
        <w:rPr>
          <w:rFonts w:ascii="Arial" w:hAnsi="Arial" w:cs="Arial"/>
          <w:spacing w:val="1"/>
        </w:rPr>
        <w:t>pursuin</w:t>
      </w:r>
      <w:r w:rsidR="002172BB" w:rsidRPr="00C86184">
        <w:rPr>
          <w:rFonts w:ascii="Arial" w:hAnsi="Arial" w:cs="Arial"/>
        </w:rPr>
        <w:t>g</w:t>
      </w:r>
      <w:r w:rsidR="002172BB" w:rsidRPr="00C86184">
        <w:rPr>
          <w:rFonts w:ascii="Arial" w:hAnsi="Arial" w:cs="Arial"/>
          <w:spacing w:val="-2"/>
        </w:rPr>
        <w:t xml:space="preserve"> </w:t>
      </w:r>
      <w:r w:rsidR="002172BB" w:rsidRPr="00C86184">
        <w:rPr>
          <w:rFonts w:ascii="Arial" w:hAnsi="Arial" w:cs="Arial"/>
          <w:spacing w:val="1"/>
        </w:rPr>
        <w:t>contro</w:t>
      </w:r>
      <w:r w:rsidR="002172BB" w:rsidRPr="00C86184">
        <w:rPr>
          <w:rFonts w:ascii="Arial" w:hAnsi="Arial" w:cs="Arial"/>
        </w:rPr>
        <w:t>l</w:t>
      </w:r>
      <w:r w:rsidR="002172BB" w:rsidRPr="00C86184">
        <w:rPr>
          <w:rFonts w:ascii="Arial" w:hAnsi="Arial" w:cs="Arial"/>
          <w:spacing w:val="-1"/>
        </w:rPr>
        <w:t xml:space="preserve"> </w:t>
      </w:r>
      <w:r w:rsidR="002172BB" w:rsidRPr="00C86184">
        <w:rPr>
          <w:rFonts w:ascii="Arial" w:hAnsi="Arial" w:cs="Arial"/>
          <w:spacing w:val="1"/>
        </w:rPr>
        <w:t>o</w:t>
      </w:r>
      <w:r w:rsidR="002172BB" w:rsidRPr="00C86184">
        <w:rPr>
          <w:rFonts w:ascii="Arial" w:hAnsi="Arial" w:cs="Arial"/>
        </w:rPr>
        <w:t>f</w:t>
      </w:r>
      <w:r w:rsidR="002172BB" w:rsidRPr="00C86184">
        <w:rPr>
          <w:rFonts w:ascii="Arial" w:hAnsi="Arial" w:cs="Arial"/>
          <w:spacing w:val="3"/>
        </w:rPr>
        <w:t xml:space="preserve"> </w:t>
      </w:r>
      <w:r w:rsidR="002172BB" w:rsidRPr="00C86184">
        <w:rPr>
          <w:rFonts w:ascii="Arial" w:hAnsi="Arial" w:cs="Arial"/>
          <w:spacing w:val="1"/>
        </w:rPr>
        <w:t>th</w:t>
      </w:r>
      <w:r w:rsidR="002172BB" w:rsidRPr="00C86184">
        <w:rPr>
          <w:rFonts w:ascii="Arial" w:hAnsi="Arial" w:cs="Arial"/>
        </w:rPr>
        <w:t>e</w:t>
      </w:r>
      <w:r w:rsidR="002172BB" w:rsidRPr="00C86184">
        <w:rPr>
          <w:rFonts w:ascii="Arial" w:hAnsi="Arial" w:cs="Arial"/>
          <w:spacing w:val="2"/>
        </w:rPr>
        <w:t xml:space="preserve"> </w:t>
      </w:r>
      <w:r w:rsidR="002172BB" w:rsidRPr="00C86184">
        <w:rPr>
          <w:rFonts w:ascii="Arial" w:hAnsi="Arial" w:cs="Arial"/>
          <w:spacing w:val="1"/>
        </w:rPr>
        <w:t>session</w:t>
      </w:r>
      <w:r w:rsidR="002172BB" w:rsidRPr="00C86184">
        <w:rPr>
          <w:rFonts w:ascii="Arial" w:hAnsi="Arial" w:cs="Arial"/>
        </w:rPr>
        <w:t xml:space="preserve">s </w:t>
      </w:r>
      <w:r w:rsidR="002172BB" w:rsidRPr="00C86184">
        <w:rPr>
          <w:rFonts w:ascii="Arial" w:hAnsi="Arial" w:cs="Arial"/>
          <w:spacing w:val="1"/>
        </w:rPr>
        <w:t>o</w:t>
      </w:r>
      <w:r w:rsidR="002172BB" w:rsidRPr="00C86184">
        <w:rPr>
          <w:rFonts w:ascii="Arial" w:hAnsi="Arial" w:cs="Arial"/>
        </w:rPr>
        <w:t>f</w:t>
      </w:r>
      <w:r w:rsidR="002172BB" w:rsidRPr="00C86184">
        <w:rPr>
          <w:rFonts w:ascii="Arial" w:hAnsi="Arial" w:cs="Arial"/>
          <w:spacing w:val="2"/>
        </w:rPr>
        <w:t xml:space="preserve"> </w:t>
      </w:r>
      <w:r w:rsidR="002172BB" w:rsidRPr="00C86184">
        <w:rPr>
          <w:rFonts w:ascii="Arial" w:hAnsi="Arial" w:cs="Arial"/>
          <w:spacing w:val="1"/>
        </w:rPr>
        <w:t>a</w:t>
      </w:r>
      <w:r w:rsidR="002172BB" w:rsidRPr="00C86184">
        <w:rPr>
          <w:rFonts w:ascii="Arial" w:hAnsi="Arial" w:cs="Arial"/>
        </w:rPr>
        <w:t>n</w:t>
      </w:r>
      <w:r w:rsidR="002172BB" w:rsidRPr="00C86184">
        <w:rPr>
          <w:rFonts w:ascii="Arial" w:hAnsi="Arial" w:cs="Arial"/>
          <w:spacing w:val="2"/>
        </w:rPr>
        <w:t xml:space="preserve"> </w:t>
      </w:r>
      <w:r w:rsidR="002172BB" w:rsidRPr="00C86184">
        <w:rPr>
          <w:rFonts w:ascii="Arial" w:hAnsi="Arial" w:cs="Arial"/>
          <w:spacing w:val="1"/>
        </w:rPr>
        <w:t>authorize</w:t>
      </w:r>
      <w:r w:rsidR="002172BB" w:rsidRPr="00C86184">
        <w:rPr>
          <w:rFonts w:ascii="Arial" w:hAnsi="Arial" w:cs="Arial"/>
        </w:rPr>
        <w:t>d</w:t>
      </w:r>
      <w:r w:rsidR="002172BB" w:rsidRPr="00C86184">
        <w:rPr>
          <w:rFonts w:ascii="Arial" w:hAnsi="Arial" w:cs="Arial"/>
          <w:spacing w:val="-4"/>
        </w:rPr>
        <w:t xml:space="preserve"> </w:t>
      </w:r>
      <w:r w:rsidR="002172BB" w:rsidRPr="00C86184">
        <w:rPr>
          <w:rFonts w:ascii="Arial" w:hAnsi="Arial" w:cs="Arial"/>
          <w:spacing w:val="1"/>
        </w:rPr>
        <w:t>user</w:t>
      </w:r>
      <w:r w:rsidR="002172BB" w:rsidRPr="00C86184">
        <w:rPr>
          <w:rFonts w:ascii="Arial" w:hAnsi="Arial" w:cs="Arial"/>
        </w:rPr>
        <w:t xml:space="preserve">. </w:t>
      </w:r>
      <w:r w:rsidR="002172BB" w:rsidRPr="00C86184">
        <w:rPr>
          <w:rFonts w:ascii="Arial" w:hAnsi="Arial" w:cs="Arial"/>
          <w:spacing w:val="1"/>
        </w:rPr>
        <w:t>Suc</w:t>
      </w:r>
      <w:r w:rsidR="002172BB" w:rsidRPr="00C86184">
        <w:rPr>
          <w:rFonts w:ascii="Arial" w:hAnsi="Arial" w:cs="Arial"/>
        </w:rPr>
        <w:t>h</w:t>
      </w:r>
      <w:r w:rsidR="002172BB" w:rsidRPr="00C86184">
        <w:rPr>
          <w:rFonts w:ascii="Arial" w:hAnsi="Arial" w:cs="Arial"/>
          <w:spacing w:val="4"/>
        </w:rPr>
        <w:t xml:space="preserve"> </w:t>
      </w:r>
      <w:r w:rsidR="002172BB" w:rsidRPr="00C86184">
        <w:rPr>
          <w:rFonts w:ascii="Arial" w:hAnsi="Arial" w:cs="Arial"/>
          <w:spacing w:val="1"/>
        </w:rPr>
        <w:t>protectio</w:t>
      </w:r>
      <w:r w:rsidR="002172BB" w:rsidRPr="00C86184">
        <w:rPr>
          <w:rFonts w:ascii="Arial" w:hAnsi="Arial" w:cs="Arial"/>
        </w:rPr>
        <w:t>n</w:t>
      </w:r>
      <w:r w:rsidR="002172BB" w:rsidRPr="00C86184">
        <w:rPr>
          <w:rFonts w:ascii="Arial" w:hAnsi="Arial" w:cs="Arial"/>
          <w:spacing w:val="-4"/>
        </w:rPr>
        <w:t xml:space="preserve"> </w:t>
      </w:r>
      <w:r w:rsidR="002172BB" w:rsidRPr="00C86184">
        <w:rPr>
          <w:rFonts w:ascii="Arial" w:hAnsi="Arial" w:cs="Arial"/>
          <w:spacing w:val="1"/>
        </w:rPr>
        <w:t>ca</w:t>
      </w:r>
      <w:r w:rsidR="002172BB" w:rsidRPr="00C86184">
        <w:rPr>
          <w:rFonts w:ascii="Arial" w:hAnsi="Arial" w:cs="Arial"/>
        </w:rPr>
        <w:t>n</w:t>
      </w:r>
      <w:r w:rsidR="002172BB" w:rsidRPr="00C86184">
        <w:rPr>
          <w:rFonts w:ascii="Arial" w:hAnsi="Arial" w:cs="Arial"/>
          <w:spacing w:val="1"/>
        </w:rPr>
        <w:t xml:space="preserve"> b</w:t>
      </w:r>
      <w:r w:rsidR="002172BB" w:rsidRPr="00C86184">
        <w:rPr>
          <w:rFonts w:ascii="Arial" w:hAnsi="Arial" w:cs="Arial"/>
        </w:rPr>
        <w:t>e</w:t>
      </w:r>
      <w:r w:rsidR="002172BB" w:rsidRPr="00C86184">
        <w:rPr>
          <w:rFonts w:ascii="Arial" w:hAnsi="Arial" w:cs="Arial"/>
          <w:spacing w:val="2"/>
        </w:rPr>
        <w:t xml:space="preserve"> </w:t>
      </w:r>
      <w:r w:rsidR="002172BB" w:rsidRPr="00C86184">
        <w:rPr>
          <w:rFonts w:ascii="Arial" w:hAnsi="Arial" w:cs="Arial"/>
          <w:spacing w:val="1"/>
        </w:rPr>
        <w:t>achieve</w:t>
      </w:r>
      <w:r w:rsidR="002172BB" w:rsidRPr="00C86184">
        <w:rPr>
          <w:rFonts w:ascii="Arial" w:hAnsi="Arial" w:cs="Arial"/>
        </w:rPr>
        <w:t>d</w:t>
      </w:r>
      <w:r w:rsidR="002172BB" w:rsidRPr="00C86184">
        <w:rPr>
          <w:rFonts w:ascii="Arial" w:hAnsi="Arial" w:cs="Arial"/>
          <w:spacing w:val="-3"/>
        </w:rPr>
        <w:t xml:space="preserve"> </w:t>
      </w:r>
      <w:r w:rsidR="002172BB" w:rsidRPr="00C86184">
        <w:rPr>
          <w:rFonts w:ascii="Arial" w:hAnsi="Arial" w:cs="Arial"/>
          <w:spacing w:val="1"/>
        </w:rPr>
        <w:t>b</w:t>
      </w:r>
      <w:r w:rsidR="002172BB" w:rsidRPr="00C86184">
        <w:rPr>
          <w:rFonts w:ascii="Arial" w:hAnsi="Arial" w:cs="Arial"/>
        </w:rPr>
        <w:t>y</w:t>
      </w:r>
      <w:r w:rsidR="002172BB" w:rsidRPr="00C86184">
        <w:rPr>
          <w:rFonts w:ascii="Arial" w:hAnsi="Arial" w:cs="Arial"/>
          <w:spacing w:val="2"/>
        </w:rPr>
        <w:t xml:space="preserve"> </w:t>
      </w:r>
      <w:r w:rsidR="002172BB" w:rsidRPr="00C86184">
        <w:rPr>
          <w:rFonts w:ascii="Arial" w:hAnsi="Arial" w:cs="Arial"/>
          <w:spacing w:val="1"/>
        </w:rPr>
        <w:t>implementin</w:t>
      </w:r>
      <w:r w:rsidR="002172BB" w:rsidRPr="00C86184">
        <w:rPr>
          <w:rFonts w:ascii="Arial" w:hAnsi="Arial" w:cs="Arial"/>
        </w:rPr>
        <w:t>g</w:t>
      </w:r>
      <w:r w:rsidR="002172BB" w:rsidRPr="00C86184">
        <w:rPr>
          <w:rFonts w:ascii="Arial" w:hAnsi="Arial" w:cs="Arial"/>
          <w:spacing w:val="-7"/>
        </w:rPr>
        <w:t xml:space="preserve"> </w:t>
      </w:r>
      <w:r w:rsidR="002172BB" w:rsidRPr="00C86184">
        <w:rPr>
          <w:rFonts w:ascii="Arial" w:hAnsi="Arial" w:cs="Arial"/>
          <w:spacing w:val="1"/>
        </w:rPr>
        <w:t>th</w:t>
      </w:r>
      <w:r w:rsidR="002172BB" w:rsidRPr="00C86184">
        <w:rPr>
          <w:rFonts w:ascii="Arial" w:hAnsi="Arial" w:cs="Arial"/>
        </w:rPr>
        <w:t>e</w:t>
      </w:r>
      <w:r w:rsidR="002172BB" w:rsidRPr="00C86184">
        <w:rPr>
          <w:rFonts w:ascii="Arial" w:hAnsi="Arial" w:cs="Arial"/>
          <w:spacing w:val="1"/>
        </w:rPr>
        <w:t xml:space="preserve"> followin</w:t>
      </w:r>
      <w:r w:rsidR="002172BB" w:rsidRPr="00C86184">
        <w:rPr>
          <w:rFonts w:ascii="Arial" w:hAnsi="Arial" w:cs="Arial"/>
        </w:rPr>
        <w:t>g</w:t>
      </w:r>
      <w:r w:rsidR="002172BB" w:rsidRPr="00C86184">
        <w:rPr>
          <w:rFonts w:ascii="Arial" w:hAnsi="Arial" w:cs="Arial"/>
          <w:spacing w:val="-3"/>
        </w:rPr>
        <w:t xml:space="preserve"> </w:t>
      </w:r>
      <w:r w:rsidR="002172BB" w:rsidRPr="00C86184">
        <w:rPr>
          <w:rFonts w:ascii="Arial" w:hAnsi="Arial" w:cs="Arial"/>
          <w:spacing w:val="1"/>
        </w:rPr>
        <w:t>measure</w:t>
      </w:r>
      <w:r w:rsidR="002172BB" w:rsidRPr="00C86184">
        <w:rPr>
          <w:rFonts w:ascii="Arial" w:hAnsi="Arial" w:cs="Arial"/>
        </w:rPr>
        <w:t>s</w:t>
      </w:r>
      <w:r w:rsidR="002172BB" w:rsidRPr="00C86184">
        <w:rPr>
          <w:rFonts w:ascii="Arial" w:hAnsi="Arial" w:cs="Arial"/>
          <w:spacing w:val="-4"/>
        </w:rPr>
        <w:t xml:space="preserve"> </w:t>
      </w:r>
      <w:r w:rsidR="002172BB" w:rsidRPr="00C86184">
        <w:rPr>
          <w:rFonts w:ascii="Arial" w:hAnsi="Arial" w:cs="Arial"/>
          <w:spacing w:val="1"/>
        </w:rPr>
        <w:t>o</w:t>
      </w:r>
      <w:r w:rsidR="002172BB" w:rsidRPr="00C86184">
        <w:rPr>
          <w:rFonts w:ascii="Arial" w:hAnsi="Arial" w:cs="Arial"/>
        </w:rPr>
        <w:t>r</w:t>
      </w:r>
      <w:r w:rsidR="002172BB" w:rsidRPr="00C86184">
        <w:rPr>
          <w:rFonts w:ascii="Arial" w:hAnsi="Arial" w:cs="Arial"/>
          <w:spacing w:val="2"/>
        </w:rPr>
        <w:t xml:space="preserve"> </w:t>
      </w:r>
      <w:r w:rsidR="002172BB" w:rsidRPr="00C86184">
        <w:rPr>
          <w:rFonts w:ascii="Arial" w:hAnsi="Arial" w:cs="Arial"/>
        </w:rPr>
        <w:t>a</w:t>
      </w:r>
      <w:r w:rsidR="002172BB" w:rsidRPr="00C86184">
        <w:rPr>
          <w:rFonts w:ascii="Arial" w:hAnsi="Arial" w:cs="Arial"/>
          <w:spacing w:val="3"/>
        </w:rPr>
        <w:t xml:space="preserve"> </w:t>
      </w:r>
      <w:r w:rsidR="002172BB" w:rsidRPr="00C86184">
        <w:rPr>
          <w:rFonts w:ascii="Arial" w:hAnsi="Arial" w:cs="Arial"/>
          <w:spacing w:val="1"/>
        </w:rPr>
        <w:t>combina</w:t>
      </w:r>
      <w:r w:rsidR="002172BB" w:rsidRPr="00C86184">
        <w:rPr>
          <w:rFonts w:ascii="Arial" w:hAnsi="Arial" w:cs="Arial"/>
        </w:rPr>
        <w:t>tion</w:t>
      </w:r>
      <w:r w:rsidR="002172BB" w:rsidRPr="00C86184">
        <w:rPr>
          <w:rFonts w:ascii="Arial" w:hAnsi="Arial" w:cs="Arial"/>
          <w:spacing w:val="-3"/>
        </w:rPr>
        <w:t xml:space="preserve"> </w:t>
      </w:r>
      <w:r w:rsidR="002172BB" w:rsidRPr="00C86184">
        <w:rPr>
          <w:rFonts w:ascii="Arial" w:hAnsi="Arial" w:cs="Arial"/>
        </w:rPr>
        <w:t>of</w:t>
      </w:r>
      <w:r w:rsidR="002172BB" w:rsidRPr="00C86184">
        <w:rPr>
          <w:rFonts w:ascii="Arial" w:hAnsi="Arial" w:cs="Arial"/>
          <w:spacing w:val="-2"/>
        </w:rPr>
        <w:t xml:space="preserve"> </w:t>
      </w:r>
      <w:r w:rsidR="002172BB" w:rsidRPr="00C86184">
        <w:rPr>
          <w:rFonts w:ascii="Arial" w:hAnsi="Arial" w:cs="Arial"/>
        </w:rPr>
        <w:t>these</w:t>
      </w:r>
      <w:r w:rsidR="002172BB" w:rsidRPr="00C86184">
        <w:rPr>
          <w:rFonts w:ascii="Arial" w:hAnsi="Arial" w:cs="Arial"/>
          <w:spacing w:val="-4"/>
        </w:rPr>
        <w:t xml:space="preserve"> </w:t>
      </w:r>
      <w:r w:rsidR="002172BB" w:rsidRPr="00C86184">
        <w:rPr>
          <w:rFonts w:ascii="Arial" w:hAnsi="Arial" w:cs="Arial"/>
        </w:rPr>
        <w:t>measures:</w:t>
      </w:r>
    </w:p>
    <w:p w:rsidR="002172BB" w:rsidRPr="0041248D" w:rsidRDefault="002172BB" w:rsidP="002172BB">
      <w:pPr>
        <w:pStyle w:val="ListParagraph"/>
        <w:widowControl w:val="0"/>
        <w:numPr>
          <w:ilvl w:val="0"/>
          <w:numId w:val="41"/>
        </w:numPr>
        <w:autoSpaceDE w:val="0"/>
        <w:autoSpaceDN w:val="0"/>
        <w:adjustRightInd w:val="0"/>
        <w:spacing w:before="50" w:after="0"/>
        <w:rPr>
          <w:rFonts w:ascii="Arial" w:hAnsi="Arial" w:cs="Arial"/>
        </w:rPr>
      </w:pPr>
      <w:r w:rsidRPr="0041248D">
        <w:rPr>
          <w:rFonts w:ascii="Arial" w:hAnsi="Arial" w:cs="Arial"/>
        </w:rPr>
        <w:t>Using</w:t>
      </w:r>
      <w:r w:rsidRPr="0041248D">
        <w:rPr>
          <w:rFonts w:ascii="Arial" w:hAnsi="Arial" w:cs="Arial"/>
          <w:spacing w:val="-5"/>
        </w:rPr>
        <w:t xml:space="preserve"> </w:t>
      </w:r>
      <w:r w:rsidRPr="0041248D">
        <w:rPr>
          <w:rFonts w:ascii="Arial" w:hAnsi="Arial" w:cs="Arial"/>
        </w:rPr>
        <w:t>an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appropriate</w:t>
      </w:r>
      <w:r w:rsidRPr="0041248D">
        <w:rPr>
          <w:rFonts w:ascii="Arial" w:hAnsi="Arial" w:cs="Arial"/>
          <w:spacing w:val="-9"/>
        </w:rPr>
        <w:t xml:space="preserve"> </w:t>
      </w:r>
      <w:r w:rsidRPr="0041248D">
        <w:rPr>
          <w:rFonts w:ascii="Arial" w:hAnsi="Arial" w:cs="Arial"/>
        </w:rPr>
        <w:t>cryptographic</w:t>
      </w:r>
      <w:r w:rsidRPr="0041248D">
        <w:rPr>
          <w:rFonts w:ascii="Arial" w:hAnsi="Arial" w:cs="Arial"/>
          <w:spacing w:val="-11"/>
        </w:rPr>
        <w:t xml:space="preserve"> </w:t>
      </w:r>
      <w:r w:rsidRPr="0041248D">
        <w:rPr>
          <w:rFonts w:ascii="Arial" w:hAnsi="Arial" w:cs="Arial"/>
        </w:rPr>
        <w:t>algorithm</w:t>
      </w:r>
    </w:p>
    <w:p w:rsidR="002172BB" w:rsidRPr="0041248D" w:rsidRDefault="002172BB" w:rsidP="002172BB">
      <w:pPr>
        <w:pStyle w:val="ListParagraph"/>
        <w:widowControl w:val="0"/>
        <w:numPr>
          <w:ilvl w:val="0"/>
          <w:numId w:val="41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41248D">
        <w:rPr>
          <w:rFonts w:ascii="Arial" w:hAnsi="Arial" w:cs="Arial"/>
        </w:rPr>
        <w:t>On network</w:t>
      </w:r>
      <w:r w:rsidRPr="0041248D">
        <w:rPr>
          <w:rFonts w:ascii="Arial" w:hAnsi="Arial" w:cs="Arial"/>
          <w:spacing w:val="-6"/>
        </w:rPr>
        <w:t xml:space="preserve"> </w:t>
      </w:r>
      <w:r w:rsidRPr="0041248D">
        <w:rPr>
          <w:rFonts w:ascii="Arial" w:hAnsi="Arial" w:cs="Arial"/>
        </w:rPr>
        <w:t>level:</w:t>
      </w:r>
      <w:r w:rsidRPr="0041248D">
        <w:rPr>
          <w:rFonts w:ascii="Arial" w:hAnsi="Arial" w:cs="Arial"/>
          <w:spacing w:val="-4"/>
        </w:rPr>
        <w:t xml:space="preserve"> </w:t>
      </w:r>
      <w:r w:rsidRPr="0041248D">
        <w:rPr>
          <w:rFonts w:ascii="Arial" w:hAnsi="Arial" w:cs="Arial"/>
        </w:rPr>
        <w:t>Use of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TCP</w:t>
      </w:r>
      <w:r w:rsidRPr="0041248D">
        <w:rPr>
          <w:rFonts w:ascii="Arial" w:hAnsi="Arial" w:cs="Arial"/>
          <w:spacing w:val="-3"/>
        </w:rPr>
        <w:t xml:space="preserve"> </w:t>
      </w:r>
      <w:r w:rsidRPr="0041248D">
        <w:rPr>
          <w:rFonts w:ascii="Arial" w:hAnsi="Arial" w:cs="Arial"/>
        </w:rPr>
        <w:t>protocol</w:t>
      </w:r>
      <w:r w:rsidRPr="0041248D">
        <w:rPr>
          <w:rFonts w:ascii="Arial" w:hAnsi="Arial" w:cs="Arial"/>
          <w:spacing w:val="-7"/>
        </w:rPr>
        <w:t xml:space="preserve"> </w:t>
      </w:r>
      <w:r w:rsidRPr="0041248D">
        <w:rPr>
          <w:rFonts w:ascii="Arial" w:hAnsi="Arial" w:cs="Arial"/>
        </w:rPr>
        <w:t>(with</w:t>
      </w:r>
      <w:r w:rsidRPr="0041248D">
        <w:rPr>
          <w:rFonts w:ascii="Arial" w:hAnsi="Arial" w:cs="Arial"/>
          <w:spacing w:val="-4"/>
        </w:rPr>
        <w:t xml:space="preserve"> </w:t>
      </w:r>
      <w:r w:rsidRPr="0041248D">
        <w:rPr>
          <w:rFonts w:ascii="Arial" w:hAnsi="Arial" w:cs="Arial"/>
        </w:rPr>
        <w:t>sequence number)</w:t>
      </w:r>
      <w:r w:rsidRPr="0041248D">
        <w:rPr>
          <w:rFonts w:ascii="Arial" w:hAnsi="Arial" w:cs="Arial"/>
          <w:spacing w:val="-7"/>
        </w:rPr>
        <w:t xml:space="preserve"> </w:t>
      </w:r>
      <w:r w:rsidRPr="0041248D">
        <w:rPr>
          <w:rFonts w:ascii="Arial" w:hAnsi="Arial" w:cs="Arial"/>
        </w:rPr>
        <w:t>and</w:t>
      </w:r>
      <w:r w:rsidRPr="0041248D">
        <w:rPr>
          <w:rFonts w:ascii="Arial" w:hAnsi="Arial" w:cs="Arial"/>
          <w:spacing w:val="-3"/>
        </w:rPr>
        <w:t xml:space="preserve"> </w:t>
      </w:r>
      <w:r w:rsidRPr="0041248D">
        <w:rPr>
          <w:rFonts w:ascii="Arial" w:hAnsi="Arial" w:cs="Arial"/>
        </w:rPr>
        <w:t>filter</w:t>
      </w:r>
      <w:r w:rsidRPr="0041248D">
        <w:rPr>
          <w:rFonts w:ascii="Arial" w:hAnsi="Arial" w:cs="Arial"/>
          <w:spacing w:val="-3"/>
        </w:rPr>
        <w:t xml:space="preserve"> </w:t>
      </w:r>
      <w:r w:rsidRPr="0041248D">
        <w:rPr>
          <w:rFonts w:ascii="Arial" w:hAnsi="Arial" w:cs="Arial"/>
        </w:rPr>
        <w:t>lists.</w:t>
      </w:r>
    </w:p>
    <w:p w:rsidR="002172BB" w:rsidRPr="0041248D" w:rsidRDefault="002172BB" w:rsidP="002172BB">
      <w:pPr>
        <w:pStyle w:val="ListParagraph"/>
        <w:widowControl w:val="0"/>
        <w:numPr>
          <w:ilvl w:val="0"/>
          <w:numId w:val="41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41248D">
        <w:rPr>
          <w:rFonts w:ascii="Arial" w:hAnsi="Arial" w:cs="Arial"/>
        </w:rPr>
        <w:t>On transport</w:t>
      </w:r>
      <w:r w:rsidRPr="0041248D">
        <w:rPr>
          <w:rFonts w:ascii="Arial" w:hAnsi="Arial" w:cs="Arial"/>
          <w:spacing w:val="-7"/>
        </w:rPr>
        <w:t xml:space="preserve"> </w:t>
      </w:r>
      <w:r w:rsidRPr="0041248D">
        <w:rPr>
          <w:rFonts w:ascii="Arial" w:hAnsi="Arial" w:cs="Arial"/>
        </w:rPr>
        <w:t>level:</w:t>
      </w:r>
      <w:r w:rsidRPr="0041248D">
        <w:rPr>
          <w:rFonts w:ascii="Arial" w:hAnsi="Arial" w:cs="Arial"/>
          <w:spacing w:val="-4"/>
        </w:rPr>
        <w:t xml:space="preserve"> </w:t>
      </w:r>
      <w:r w:rsidRPr="0041248D">
        <w:rPr>
          <w:rFonts w:ascii="Arial" w:hAnsi="Arial" w:cs="Arial"/>
        </w:rPr>
        <w:t>SSL/TLS</w:t>
      </w:r>
    </w:p>
    <w:p w:rsidR="002172BB" w:rsidRPr="0041248D" w:rsidRDefault="002172BB" w:rsidP="002172BB">
      <w:pPr>
        <w:pStyle w:val="ListParagraph"/>
        <w:widowControl w:val="0"/>
        <w:numPr>
          <w:ilvl w:val="0"/>
          <w:numId w:val="41"/>
        </w:numPr>
        <w:autoSpaceDE w:val="0"/>
        <w:autoSpaceDN w:val="0"/>
        <w:adjustRightInd w:val="0"/>
        <w:spacing w:before="56" w:after="0"/>
        <w:rPr>
          <w:rFonts w:ascii="Arial" w:hAnsi="Arial" w:cs="Arial"/>
        </w:rPr>
      </w:pPr>
      <w:r w:rsidRPr="0041248D">
        <w:rPr>
          <w:rFonts w:ascii="Arial" w:hAnsi="Arial" w:cs="Arial"/>
        </w:rPr>
        <w:t>On application</w:t>
      </w:r>
      <w:r w:rsidRPr="0041248D">
        <w:rPr>
          <w:rFonts w:ascii="Arial" w:hAnsi="Arial" w:cs="Arial"/>
          <w:spacing w:val="-9"/>
        </w:rPr>
        <w:t xml:space="preserve"> </w:t>
      </w:r>
      <w:r w:rsidRPr="0041248D">
        <w:rPr>
          <w:rFonts w:ascii="Arial" w:hAnsi="Arial" w:cs="Arial"/>
        </w:rPr>
        <w:t>level:</w:t>
      </w:r>
      <w:r w:rsidRPr="0041248D">
        <w:rPr>
          <w:rFonts w:ascii="Arial" w:hAnsi="Arial" w:cs="Arial"/>
          <w:spacing w:val="-4"/>
        </w:rPr>
        <w:t xml:space="preserve"> </w:t>
      </w:r>
      <w:r w:rsidRPr="0041248D">
        <w:rPr>
          <w:rFonts w:ascii="Arial" w:hAnsi="Arial" w:cs="Arial"/>
        </w:rPr>
        <w:t>Negotiation</w:t>
      </w:r>
      <w:r w:rsidRPr="0041248D">
        <w:rPr>
          <w:rFonts w:ascii="Arial" w:hAnsi="Arial" w:cs="Arial"/>
          <w:spacing w:val="-9"/>
        </w:rPr>
        <w:t xml:space="preserve"> </w:t>
      </w:r>
      <w:r w:rsidRPr="0041248D">
        <w:rPr>
          <w:rFonts w:ascii="Arial" w:hAnsi="Arial" w:cs="Arial"/>
        </w:rPr>
        <w:t>of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a</w:t>
      </w:r>
      <w:r w:rsidRPr="0041248D">
        <w:rPr>
          <w:rFonts w:ascii="Arial" w:hAnsi="Arial" w:cs="Arial"/>
          <w:spacing w:val="-1"/>
        </w:rPr>
        <w:t xml:space="preserve"> </w:t>
      </w:r>
      <w:r w:rsidRPr="0041248D">
        <w:rPr>
          <w:rFonts w:ascii="Arial" w:hAnsi="Arial" w:cs="Arial"/>
        </w:rPr>
        <w:t>random,</w:t>
      </w:r>
      <w:r w:rsidRPr="0041248D">
        <w:rPr>
          <w:rFonts w:ascii="Arial" w:hAnsi="Arial" w:cs="Arial"/>
          <w:spacing w:val="-7"/>
        </w:rPr>
        <w:t xml:space="preserve"> </w:t>
      </w:r>
      <w:r w:rsidRPr="0041248D">
        <w:rPr>
          <w:rFonts w:ascii="Arial" w:hAnsi="Arial" w:cs="Arial"/>
        </w:rPr>
        <w:t>secret</w:t>
      </w:r>
      <w:r w:rsidRPr="0041248D">
        <w:rPr>
          <w:rFonts w:ascii="Arial" w:hAnsi="Arial" w:cs="Arial"/>
          <w:spacing w:val="-5"/>
        </w:rPr>
        <w:t xml:space="preserve"> </w:t>
      </w:r>
      <w:r w:rsidRPr="0041248D">
        <w:rPr>
          <w:rFonts w:ascii="Arial" w:hAnsi="Arial" w:cs="Arial"/>
        </w:rPr>
        <w:t>value</w:t>
      </w:r>
      <w:r w:rsidRPr="0041248D">
        <w:rPr>
          <w:rFonts w:ascii="Arial" w:hAnsi="Arial" w:cs="Arial"/>
          <w:spacing w:val="-4"/>
        </w:rPr>
        <w:t xml:space="preserve"> </w:t>
      </w:r>
      <w:r w:rsidRPr="0041248D">
        <w:rPr>
          <w:rFonts w:ascii="Arial" w:hAnsi="Arial" w:cs="Arial"/>
        </w:rPr>
        <w:t>between</w:t>
      </w:r>
      <w:r w:rsidRPr="0041248D">
        <w:rPr>
          <w:rFonts w:ascii="Arial" w:hAnsi="Arial" w:cs="Arial"/>
          <w:spacing w:val="-7"/>
        </w:rPr>
        <w:t xml:space="preserve"> </w:t>
      </w:r>
      <w:r w:rsidRPr="0041248D">
        <w:rPr>
          <w:rFonts w:ascii="Arial" w:hAnsi="Arial" w:cs="Arial"/>
        </w:rPr>
        <w:t>sender</w:t>
      </w:r>
      <w:r w:rsidRPr="0041248D">
        <w:rPr>
          <w:rFonts w:ascii="Arial" w:hAnsi="Arial" w:cs="Arial"/>
          <w:spacing w:val="-5"/>
        </w:rPr>
        <w:t xml:space="preserve"> </w:t>
      </w:r>
      <w:r w:rsidRPr="0041248D">
        <w:rPr>
          <w:rFonts w:ascii="Arial" w:hAnsi="Arial" w:cs="Arial"/>
        </w:rPr>
        <w:t>and</w:t>
      </w:r>
      <w:r w:rsidRPr="0041248D">
        <w:rPr>
          <w:rFonts w:ascii="Arial" w:hAnsi="Arial" w:cs="Arial"/>
          <w:spacing w:val="-3"/>
        </w:rPr>
        <w:t xml:space="preserve"> </w:t>
      </w:r>
      <w:r w:rsidRPr="0041248D">
        <w:rPr>
          <w:rFonts w:ascii="Arial" w:hAnsi="Arial" w:cs="Arial"/>
        </w:rPr>
        <w:t>recipient</w:t>
      </w:r>
      <w:r w:rsidRPr="0041248D">
        <w:rPr>
          <w:rFonts w:ascii="Arial" w:hAnsi="Arial" w:cs="Arial"/>
          <w:spacing w:val="-7"/>
        </w:rPr>
        <w:t xml:space="preserve"> </w:t>
      </w:r>
      <w:r w:rsidRPr="0041248D">
        <w:rPr>
          <w:rFonts w:ascii="Arial" w:hAnsi="Arial" w:cs="Arial"/>
        </w:rPr>
        <w:t>(e.g.</w:t>
      </w:r>
      <w:r w:rsidRPr="0041248D">
        <w:rPr>
          <w:rFonts w:ascii="Arial" w:hAnsi="Arial" w:cs="Arial"/>
          <w:spacing w:val="-3"/>
        </w:rPr>
        <w:t xml:space="preserve"> </w:t>
      </w:r>
      <w:r w:rsidRPr="0041248D">
        <w:rPr>
          <w:rFonts w:ascii="Arial" w:hAnsi="Arial" w:cs="Arial"/>
        </w:rPr>
        <w:t>session</w:t>
      </w:r>
      <w:r w:rsidRPr="0041248D">
        <w:rPr>
          <w:rFonts w:ascii="Arial" w:hAnsi="Arial" w:cs="Arial"/>
          <w:spacing w:val="-6"/>
        </w:rPr>
        <w:t xml:space="preserve"> </w:t>
      </w:r>
      <w:r w:rsidRPr="0041248D">
        <w:rPr>
          <w:rFonts w:ascii="Arial" w:hAnsi="Arial" w:cs="Arial"/>
        </w:rPr>
        <w:t>ID,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sequence number,</w:t>
      </w:r>
      <w:r w:rsidRPr="0041248D">
        <w:rPr>
          <w:rFonts w:ascii="Arial" w:hAnsi="Arial" w:cs="Arial"/>
          <w:spacing w:val="-7"/>
        </w:rPr>
        <w:t xml:space="preserve"> </w:t>
      </w:r>
      <w:r w:rsidRPr="0041248D">
        <w:rPr>
          <w:rFonts w:ascii="Arial" w:hAnsi="Arial" w:cs="Arial"/>
        </w:rPr>
        <w:t>time</w:t>
      </w:r>
      <w:r w:rsidRPr="0041248D">
        <w:rPr>
          <w:rFonts w:ascii="Arial" w:hAnsi="Arial" w:cs="Arial"/>
          <w:spacing w:val="-3"/>
        </w:rPr>
        <w:t xml:space="preserve"> </w:t>
      </w:r>
      <w:r w:rsidRPr="0041248D">
        <w:rPr>
          <w:rFonts w:ascii="Arial" w:hAnsi="Arial" w:cs="Arial"/>
          <w:w w:val="99"/>
        </w:rPr>
        <w:t>stamp)</w:t>
      </w:r>
    </w:p>
    <w:p w:rsidR="002172BB" w:rsidRPr="00C86184" w:rsidRDefault="002172BB" w:rsidP="002172BB">
      <w:pPr>
        <w:widowControl w:val="0"/>
        <w:spacing w:after="0" w:line="200" w:lineRule="exact"/>
        <w:rPr>
          <w:rFonts w:ascii="Arial" w:hAnsi="Arial" w:cs="Arial"/>
        </w:rPr>
      </w:pPr>
    </w:p>
    <w:p w:rsidR="002172BB" w:rsidRPr="00C86184" w:rsidRDefault="002172BB" w:rsidP="002172BB">
      <w:pPr>
        <w:widowControl w:val="0"/>
        <w:spacing w:before="6" w:after="0" w:line="280" w:lineRule="exact"/>
        <w:rPr>
          <w:rFonts w:ascii="Arial" w:hAnsi="Arial" w:cs="Arial"/>
          <w:sz w:val="28"/>
          <w:szCs w:val="28"/>
        </w:rPr>
      </w:pPr>
    </w:p>
    <w:p w:rsidR="002172BB" w:rsidRPr="00C86184" w:rsidRDefault="002172BB" w:rsidP="002172BB">
      <w:pPr>
        <w:widowControl w:val="0"/>
        <w:spacing w:after="0" w:line="240" w:lineRule="exact"/>
        <w:rPr>
          <w:rFonts w:ascii="Arial" w:hAnsi="Arial" w:cs="Arial"/>
        </w:rPr>
      </w:pPr>
      <w:r w:rsidRPr="00C86184">
        <w:rPr>
          <w:rFonts w:ascii="Arial" w:hAnsi="Arial" w:cs="Arial"/>
          <w:spacing w:val="2"/>
        </w:rPr>
        <w:t>Motivation</w:t>
      </w:r>
      <w:r w:rsidRPr="00C86184">
        <w:rPr>
          <w:rFonts w:ascii="Arial" w:hAnsi="Arial" w:cs="Arial"/>
        </w:rPr>
        <w:t xml:space="preserve">: </w:t>
      </w:r>
      <w:r w:rsidRPr="00C86184">
        <w:rPr>
          <w:rFonts w:ascii="Arial" w:hAnsi="Arial" w:cs="Arial"/>
          <w:spacing w:val="2"/>
        </w:rPr>
        <w:t>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>attacke</w:t>
      </w:r>
      <w:r w:rsidRPr="00C86184">
        <w:rPr>
          <w:rFonts w:ascii="Arial" w:hAnsi="Arial" w:cs="Arial"/>
        </w:rPr>
        <w:t>r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wh</w:t>
      </w:r>
      <w:r w:rsidRPr="00C86184">
        <w:rPr>
          <w:rFonts w:ascii="Arial" w:hAnsi="Arial" w:cs="Arial"/>
        </w:rPr>
        <w:t>o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gain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5"/>
        </w:rPr>
        <w:t xml:space="preserve"> </w:t>
      </w:r>
      <w:r w:rsidRPr="00C86184">
        <w:rPr>
          <w:rFonts w:ascii="Arial" w:hAnsi="Arial" w:cs="Arial"/>
          <w:spacing w:val="2"/>
        </w:rPr>
        <w:t>knowledg</w:t>
      </w:r>
      <w:r w:rsidRPr="00C86184">
        <w:rPr>
          <w:rFonts w:ascii="Arial" w:hAnsi="Arial" w:cs="Arial"/>
        </w:rPr>
        <w:t xml:space="preserve">e </w:t>
      </w:r>
      <w:r w:rsidRPr="00C86184">
        <w:rPr>
          <w:rFonts w:ascii="Arial" w:hAnsi="Arial" w:cs="Arial"/>
          <w:spacing w:val="2"/>
        </w:rPr>
        <w:t>abou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sessio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whic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4"/>
        </w:rPr>
        <w:t xml:space="preserve"> </w:t>
      </w:r>
      <w:r w:rsidRPr="00C86184">
        <w:rPr>
          <w:rFonts w:ascii="Arial" w:hAnsi="Arial" w:cs="Arial"/>
          <w:spacing w:val="2"/>
        </w:rPr>
        <w:t>i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8"/>
        </w:rPr>
        <w:t xml:space="preserve"> </w:t>
      </w:r>
      <w:r w:rsidRPr="00C86184">
        <w:rPr>
          <w:rFonts w:ascii="Arial" w:hAnsi="Arial" w:cs="Arial"/>
          <w:spacing w:val="2"/>
        </w:rPr>
        <w:t>no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6"/>
        </w:rPr>
        <w:t xml:space="preserve"> </w:t>
      </w:r>
      <w:r w:rsidRPr="00C86184">
        <w:rPr>
          <w:rFonts w:ascii="Arial" w:hAnsi="Arial" w:cs="Arial"/>
          <w:spacing w:val="2"/>
        </w:rPr>
        <w:t>protecte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1"/>
        </w:rPr>
        <w:t xml:space="preserve"> </w:t>
      </w:r>
      <w:r w:rsidRPr="00C86184">
        <w:rPr>
          <w:rFonts w:ascii="Arial" w:hAnsi="Arial" w:cs="Arial"/>
          <w:spacing w:val="2"/>
        </w:rPr>
        <w:t>agains</w:t>
      </w:r>
      <w:r w:rsidRPr="00C86184">
        <w:rPr>
          <w:rFonts w:ascii="Arial" w:hAnsi="Arial" w:cs="Arial"/>
        </w:rPr>
        <w:t>t</w:t>
      </w:r>
      <w:r w:rsidRPr="00C86184">
        <w:rPr>
          <w:rFonts w:ascii="Arial" w:hAnsi="Arial" w:cs="Arial"/>
          <w:spacing w:val="3"/>
        </w:rPr>
        <w:t xml:space="preserve"> </w:t>
      </w:r>
      <w:r w:rsidRPr="00C86184">
        <w:rPr>
          <w:rFonts w:ascii="Arial" w:hAnsi="Arial" w:cs="Arial"/>
          <w:spacing w:val="2"/>
        </w:rPr>
        <w:t>assumptio</w:t>
      </w:r>
      <w:r w:rsidRPr="00C86184">
        <w:rPr>
          <w:rFonts w:ascii="Arial" w:hAnsi="Arial" w:cs="Arial"/>
        </w:rPr>
        <w:t xml:space="preserve">n </w:t>
      </w:r>
      <w:r w:rsidRPr="00C86184">
        <w:rPr>
          <w:rFonts w:ascii="Arial" w:hAnsi="Arial" w:cs="Arial"/>
          <w:spacing w:val="2"/>
        </w:rPr>
        <w:t>o</w:t>
      </w:r>
      <w:r w:rsidRPr="00C86184">
        <w:rPr>
          <w:rFonts w:ascii="Arial" w:hAnsi="Arial" w:cs="Arial"/>
        </w:rPr>
        <w:t>f</w:t>
      </w:r>
      <w:r w:rsidRPr="00C86184">
        <w:rPr>
          <w:rFonts w:ascii="Arial" w:hAnsi="Arial" w:cs="Arial"/>
          <w:spacing w:val="7"/>
        </w:rPr>
        <w:t xml:space="preserve"> </w:t>
      </w:r>
      <w:r w:rsidRPr="00C86184">
        <w:rPr>
          <w:rFonts w:ascii="Arial" w:hAnsi="Arial" w:cs="Arial"/>
          <w:spacing w:val="2"/>
        </w:rPr>
        <w:t xml:space="preserve">control </w:t>
      </w:r>
      <w:r w:rsidRPr="00C86184">
        <w:rPr>
          <w:rFonts w:ascii="Arial" w:hAnsi="Arial" w:cs="Arial"/>
          <w:spacing w:val="1"/>
        </w:rPr>
        <w:t>ca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continu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t</w:t>
      </w:r>
      <w:r w:rsidRPr="00C86184">
        <w:rPr>
          <w:rFonts w:ascii="Arial" w:hAnsi="Arial" w:cs="Arial"/>
        </w:rPr>
        <w:t xml:space="preserve">o </w:t>
      </w:r>
      <w:r w:rsidRPr="00C86184">
        <w:rPr>
          <w:rFonts w:ascii="Arial" w:hAnsi="Arial" w:cs="Arial"/>
          <w:spacing w:val="1"/>
        </w:rPr>
        <w:t>participat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  <w:spacing w:val="1"/>
        </w:rPr>
        <w:t>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1"/>
        </w:rPr>
        <w:t xml:space="preserve"> suc</w:t>
      </w:r>
      <w:r w:rsidRPr="00C86184">
        <w:rPr>
          <w:rFonts w:ascii="Arial" w:hAnsi="Arial" w:cs="Arial"/>
        </w:rPr>
        <w:t>h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1"/>
        </w:rPr>
        <w:t xml:space="preserve"> sessio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an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thu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gai</w:t>
      </w:r>
      <w:r w:rsidRPr="00C86184">
        <w:rPr>
          <w:rFonts w:ascii="Arial" w:hAnsi="Arial" w:cs="Arial"/>
        </w:rPr>
        <w:t>n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unauthorize</w:t>
      </w:r>
      <w:r w:rsidRPr="00C86184">
        <w:rPr>
          <w:rFonts w:ascii="Arial" w:hAnsi="Arial" w:cs="Arial"/>
        </w:rPr>
        <w:t>d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  <w:spacing w:val="1"/>
        </w:rPr>
        <w:t>acces</w:t>
      </w:r>
      <w:r w:rsidRPr="00C86184">
        <w:rPr>
          <w:rFonts w:ascii="Arial" w:hAnsi="Arial" w:cs="Arial"/>
        </w:rPr>
        <w:t>s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t</w:t>
      </w:r>
      <w:r w:rsidRPr="00C86184">
        <w:rPr>
          <w:rFonts w:ascii="Arial" w:hAnsi="Arial" w:cs="Arial"/>
        </w:rPr>
        <w:t xml:space="preserve">o </w:t>
      </w:r>
      <w:r w:rsidRPr="00C86184">
        <w:rPr>
          <w:rFonts w:ascii="Arial" w:hAnsi="Arial" w:cs="Arial"/>
          <w:spacing w:val="1"/>
        </w:rPr>
        <w:t>th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>syste</w:t>
      </w:r>
      <w:r w:rsidRPr="00C86184">
        <w:rPr>
          <w:rFonts w:ascii="Arial" w:hAnsi="Arial" w:cs="Arial"/>
        </w:rPr>
        <w:t>m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  <w:spacing w:val="1"/>
        </w:rPr>
        <w:t>involved</w:t>
      </w:r>
      <w:r w:rsidRPr="00C86184">
        <w:rPr>
          <w:rFonts w:ascii="Arial" w:hAnsi="Arial" w:cs="Arial"/>
        </w:rPr>
        <w:t>.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  <w:spacing w:val="1"/>
        </w:rPr>
        <w:t>On</w:t>
      </w:r>
      <w:r w:rsidRPr="00C86184">
        <w:rPr>
          <w:rFonts w:ascii="Arial" w:hAnsi="Arial" w:cs="Arial"/>
        </w:rPr>
        <w:t>e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  <w:spacing w:val="1"/>
        </w:rPr>
        <w:t xml:space="preserve">example </w:t>
      </w:r>
      <w:r w:rsidRPr="00C86184">
        <w:rPr>
          <w:rFonts w:ascii="Arial" w:hAnsi="Arial" w:cs="Arial"/>
        </w:rPr>
        <w:t>is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an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attacker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who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records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session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cookie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for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a</w:t>
      </w:r>
      <w:r w:rsidRPr="00C86184">
        <w:rPr>
          <w:rFonts w:ascii="Arial" w:hAnsi="Arial" w:cs="Arial"/>
          <w:spacing w:val="-1"/>
        </w:rPr>
        <w:t xml:space="preserve"> </w:t>
      </w:r>
      <w:r w:rsidRPr="00C86184">
        <w:rPr>
          <w:rFonts w:ascii="Arial" w:hAnsi="Arial" w:cs="Arial"/>
        </w:rPr>
        <w:t>Web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application</w:t>
      </w:r>
      <w:r w:rsidRPr="00C86184">
        <w:rPr>
          <w:rFonts w:ascii="Arial" w:hAnsi="Arial" w:cs="Arial"/>
          <w:spacing w:val="-9"/>
        </w:rPr>
        <w:t xml:space="preserve"> </w:t>
      </w:r>
      <w:r w:rsidRPr="00C86184">
        <w:rPr>
          <w:rFonts w:ascii="Arial" w:hAnsi="Arial" w:cs="Arial"/>
        </w:rPr>
        <w:t>during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non-encrypted</w:t>
      </w:r>
      <w:r w:rsidRPr="00C86184">
        <w:rPr>
          <w:rFonts w:ascii="Arial" w:hAnsi="Arial" w:cs="Arial"/>
          <w:spacing w:val="-11"/>
        </w:rPr>
        <w:t xml:space="preserve"> </w:t>
      </w:r>
      <w:r w:rsidRPr="00C86184">
        <w:rPr>
          <w:rFonts w:ascii="Arial" w:hAnsi="Arial" w:cs="Arial"/>
        </w:rPr>
        <w:t>communication.</w:t>
      </w:r>
      <w:r w:rsidRPr="00C86184">
        <w:rPr>
          <w:rFonts w:ascii="Arial" w:hAnsi="Arial" w:cs="Arial"/>
          <w:spacing w:val="-13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="00E87DA6">
        <w:rPr>
          <w:rFonts w:ascii="Arial" w:hAnsi="Arial" w:cs="Arial"/>
        </w:rPr>
        <w:t>attack</w:t>
      </w:r>
      <w:r w:rsidRPr="00C86184">
        <w:rPr>
          <w:rFonts w:ascii="Arial" w:hAnsi="Arial" w:cs="Arial"/>
        </w:rPr>
        <w:t>er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can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then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view</w:t>
      </w:r>
      <w:r w:rsidRPr="00C86184">
        <w:rPr>
          <w:rFonts w:ascii="Arial" w:hAnsi="Arial" w:cs="Arial"/>
          <w:spacing w:val="-4"/>
        </w:rPr>
        <w:t xml:space="preserve"> </w:t>
      </w:r>
      <w:r w:rsidRPr="00C86184">
        <w:rPr>
          <w:rFonts w:ascii="Arial" w:hAnsi="Arial" w:cs="Arial"/>
        </w:rPr>
        <w:t>and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take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control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of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session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of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original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user.</w:t>
      </w:r>
    </w:p>
    <w:p w:rsidR="002172BB" w:rsidRPr="00C86184" w:rsidRDefault="002172BB" w:rsidP="002172BB">
      <w:pPr>
        <w:widowControl w:val="0"/>
        <w:spacing w:before="12" w:after="0" w:line="200" w:lineRule="exact"/>
        <w:rPr>
          <w:rFonts w:ascii="Arial" w:hAnsi="Arial" w:cs="Arial"/>
        </w:rPr>
      </w:pPr>
    </w:p>
    <w:p w:rsidR="002172BB" w:rsidRPr="00C86184" w:rsidRDefault="002172BB" w:rsidP="002172BB">
      <w:pPr>
        <w:widowControl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2172BB" w:rsidRPr="0041248D" w:rsidRDefault="002172BB" w:rsidP="002172BB">
      <w:pPr>
        <w:pStyle w:val="ListParagraph"/>
        <w:widowControl w:val="0"/>
        <w:numPr>
          <w:ilvl w:val="0"/>
          <w:numId w:val="41"/>
        </w:numPr>
        <w:autoSpaceDE w:val="0"/>
        <w:autoSpaceDN w:val="0"/>
        <w:adjustRightInd w:val="0"/>
        <w:spacing w:before="64" w:after="0"/>
        <w:rPr>
          <w:rFonts w:ascii="Arial" w:hAnsi="Arial" w:cs="Arial"/>
        </w:rPr>
      </w:pPr>
      <w:r w:rsidRPr="0041248D">
        <w:rPr>
          <w:rFonts w:ascii="Arial" w:hAnsi="Arial" w:cs="Arial"/>
        </w:rPr>
        <w:t>Unauthorized</w:t>
      </w:r>
      <w:r w:rsidRPr="0041248D">
        <w:rPr>
          <w:rFonts w:ascii="Arial" w:hAnsi="Arial" w:cs="Arial"/>
          <w:spacing w:val="-11"/>
        </w:rPr>
        <w:t xml:space="preserve"> </w:t>
      </w:r>
      <w:r w:rsidRPr="0041248D">
        <w:rPr>
          <w:rFonts w:ascii="Arial" w:hAnsi="Arial" w:cs="Arial"/>
        </w:rPr>
        <w:t>access</w:t>
      </w:r>
      <w:r w:rsidRPr="0041248D">
        <w:rPr>
          <w:rFonts w:ascii="Arial" w:hAnsi="Arial" w:cs="Arial"/>
          <w:spacing w:val="-6"/>
        </w:rPr>
        <w:t xml:space="preserve"> </w:t>
      </w:r>
      <w:r w:rsidRPr="0041248D">
        <w:rPr>
          <w:rFonts w:ascii="Arial" w:hAnsi="Arial" w:cs="Arial"/>
        </w:rPr>
        <w:t>to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the</w:t>
      </w:r>
      <w:r w:rsidRPr="0041248D">
        <w:rPr>
          <w:rFonts w:ascii="Arial" w:hAnsi="Arial" w:cs="Arial"/>
          <w:spacing w:val="-3"/>
        </w:rPr>
        <w:t xml:space="preserve"> </w:t>
      </w:r>
      <w:r w:rsidRPr="0041248D">
        <w:rPr>
          <w:rFonts w:ascii="Arial" w:hAnsi="Arial" w:cs="Arial"/>
        </w:rPr>
        <w:t>system</w:t>
      </w:r>
    </w:p>
    <w:p w:rsidR="002172BB" w:rsidRPr="0041248D" w:rsidRDefault="002172BB" w:rsidP="002172BB">
      <w:pPr>
        <w:pStyle w:val="ListParagraph"/>
        <w:widowControl w:val="0"/>
        <w:numPr>
          <w:ilvl w:val="0"/>
          <w:numId w:val="4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41248D">
        <w:rPr>
          <w:rFonts w:ascii="Arial" w:hAnsi="Arial" w:cs="Arial"/>
        </w:rPr>
        <w:t>Unauthorized</w:t>
      </w:r>
      <w:r w:rsidRPr="0041248D">
        <w:rPr>
          <w:rFonts w:ascii="Arial" w:hAnsi="Arial" w:cs="Arial"/>
          <w:spacing w:val="-11"/>
        </w:rPr>
        <w:t xml:space="preserve"> </w:t>
      </w:r>
      <w:r w:rsidRPr="0041248D">
        <w:rPr>
          <w:rFonts w:ascii="Arial" w:hAnsi="Arial" w:cs="Arial"/>
        </w:rPr>
        <w:t>access</w:t>
      </w:r>
      <w:r w:rsidRPr="0041248D">
        <w:rPr>
          <w:rFonts w:ascii="Arial" w:hAnsi="Arial" w:cs="Arial"/>
          <w:spacing w:val="-6"/>
        </w:rPr>
        <w:t xml:space="preserve"> </w:t>
      </w:r>
      <w:r w:rsidRPr="0041248D">
        <w:rPr>
          <w:rFonts w:ascii="Arial" w:hAnsi="Arial" w:cs="Arial"/>
        </w:rPr>
        <w:t>or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tapping</w:t>
      </w:r>
      <w:r w:rsidRPr="0041248D">
        <w:rPr>
          <w:rFonts w:ascii="Arial" w:hAnsi="Arial" w:cs="Arial"/>
          <w:spacing w:val="-6"/>
        </w:rPr>
        <w:t xml:space="preserve"> </w:t>
      </w:r>
      <w:r w:rsidRPr="0041248D">
        <w:rPr>
          <w:rFonts w:ascii="Arial" w:hAnsi="Arial" w:cs="Arial"/>
        </w:rPr>
        <w:t>of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data</w:t>
      </w:r>
    </w:p>
    <w:p w:rsidR="002172BB" w:rsidRPr="0041248D" w:rsidRDefault="002172BB" w:rsidP="002172BB">
      <w:pPr>
        <w:pStyle w:val="ListParagraph"/>
        <w:widowControl w:val="0"/>
        <w:numPr>
          <w:ilvl w:val="0"/>
          <w:numId w:val="4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41248D">
        <w:rPr>
          <w:rFonts w:ascii="Arial" w:hAnsi="Arial" w:cs="Arial"/>
        </w:rPr>
        <w:t>Unauthorized</w:t>
      </w:r>
      <w:r w:rsidRPr="0041248D">
        <w:rPr>
          <w:rFonts w:ascii="Arial" w:hAnsi="Arial" w:cs="Arial"/>
          <w:spacing w:val="-11"/>
        </w:rPr>
        <w:t xml:space="preserve"> </w:t>
      </w:r>
      <w:r w:rsidRPr="0041248D">
        <w:rPr>
          <w:rFonts w:ascii="Arial" w:hAnsi="Arial" w:cs="Arial"/>
        </w:rPr>
        <w:t>modification</w:t>
      </w:r>
      <w:r w:rsidRPr="0041248D">
        <w:rPr>
          <w:rFonts w:ascii="Arial" w:hAnsi="Arial" w:cs="Arial"/>
          <w:spacing w:val="-10"/>
        </w:rPr>
        <w:t xml:space="preserve"> </w:t>
      </w:r>
      <w:r w:rsidRPr="0041248D">
        <w:rPr>
          <w:rFonts w:ascii="Arial" w:hAnsi="Arial" w:cs="Arial"/>
        </w:rPr>
        <w:t>of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data</w:t>
      </w:r>
    </w:p>
    <w:p w:rsidR="002172BB" w:rsidRPr="0041248D" w:rsidRDefault="002172BB" w:rsidP="002172BB">
      <w:pPr>
        <w:pStyle w:val="ListParagraph"/>
        <w:widowControl w:val="0"/>
        <w:numPr>
          <w:ilvl w:val="0"/>
          <w:numId w:val="4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41248D">
        <w:rPr>
          <w:rFonts w:ascii="Arial" w:hAnsi="Arial" w:cs="Arial"/>
        </w:rPr>
        <w:t>Unauthorized</w:t>
      </w:r>
      <w:r w:rsidRPr="0041248D">
        <w:rPr>
          <w:rFonts w:ascii="Arial" w:hAnsi="Arial" w:cs="Arial"/>
          <w:spacing w:val="-11"/>
        </w:rPr>
        <w:t xml:space="preserve"> </w:t>
      </w:r>
      <w:r w:rsidRPr="0041248D">
        <w:rPr>
          <w:rFonts w:ascii="Arial" w:hAnsi="Arial" w:cs="Arial"/>
        </w:rPr>
        <w:t>use of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services</w:t>
      </w:r>
      <w:r w:rsidRPr="0041248D">
        <w:rPr>
          <w:rFonts w:ascii="Arial" w:hAnsi="Arial" w:cs="Arial"/>
          <w:spacing w:val="-6"/>
        </w:rPr>
        <w:t xml:space="preserve"> </w:t>
      </w:r>
      <w:r w:rsidRPr="0041248D">
        <w:rPr>
          <w:rFonts w:ascii="Arial" w:hAnsi="Arial" w:cs="Arial"/>
        </w:rPr>
        <w:t>or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resources</w:t>
      </w:r>
    </w:p>
    <w:p w:rsidR="002172BB" w:rsidRPr="0041248D" w:rsidRDefault="002172BB" w:rsidP="002172BB">
      <w:pPr>
        <w:pStyle w:val="ListParagraph"/>
        <w:widowControl w:val="0"/>
        <w:numPr>
          <w:ilvl w:val="0"/>
          <w:numId w:val="41"/>
        </w:numPr>
        <w:autoSpaceDE w:val="0"/>
        <w:autoSpaceDN w:val="0"/>
        <w:adjustRightInd w:val="0"/>
        <w:spacing w:before="66" w:after="0"/>
        <w:rPr>
          <w:rFonts w:ascii="Arial" w:hAnsi="Arial" w:cs="Arial"/>
        </w:rPr>
      </w:pPr>
      <w:r w:rsidRPr="0041248D">
        <w:rPr>
          <w:rFonts w:ascii="Arial" w:hAnsi="Arial" w:cs="Arial"/>
        </w:rPr>
        <w:t>Denial</w:t>
      </w:r>
      <w:r w:rsidRPr="0041248D">
        <w:rPr>
          <w:rFonts w:ascii="Arial" w:hAnsi="Arial" w:cs="Arial"/>
          <w:spacing w:val="-5"/>
        </w:rPr>
        <w:t xml:space="preserve"> </w:t>
      </w:r>
      <w:r w:rsidRPr="0041248D">
        <w:rPr>
          <w:rFonts w:ascii="Arial" w:hAnsi="Arial" w:cs="Arial"/>
        </w:rPr>
        <w:t>of</w:t>
      </w:r>
      <w:r w:rsidRPr="0041248D">
        <w:rPr>
          <w:rFonts w:ascii="Arial" w:hAnsi="Arial" w:cs="Arial"/>
          <w:spacing w:val="-2"/>
        </w:rPr>
        <w:t xml:space="preserve"> </w:t>
      </w:r>
      <w:r w:rsidRPr="0041248D">
        <w:rPr>
          <w:rFonts w:ascii="Arial" w:hAnsi="Arial" w:cs="Arial"/>
        </w:rPr>
        <w:t>executed</w:t>
      </w:r>
      <w:r w:rsidRPr="0041248D">
        <w:rPr>
          <w:rFonts w:ascii="Arial" w:hAnsi="Arial" w:cs="Arial"/>
          <w:spacing w:val="-7"/>
        </w:rPr>
        <w:t xml:space="preserve"> </w:t>
      </w:r>
      <w:r w:rsidRPr="0041248D">
        <w:rPr>
          <w:rFonts w:ascii="Arial" w:hAnsi="Arial" w:cs="Arial"/>
        </w:rPr>
        <w:t>activities</w:t>
      </w:r>
      <w:r>
        <w:rPr>
          <w:rFonts w:ascii="Arial" w:hAnsi="Arial" w:cs="Arial"/>
        </w:rPr>
        <w:t xml:space="preserve"> “</w:t>
      </w:r>
    </w:p>
    <w:p w:rsidR="008C7782" w:rsidRDefault="008C7782" w:rsidP="008C7782">
      <w:pPr>
        <w:rPr>
          <w:lang w:eastAsia="zh-CN"/>
        </w:rPr>
      </w:pPr>
    </w:p>
    <w:p w:rsidR="008C7782" w:rsidRDefault="002172BB" w:rsidP="008C7782">
      <w:r w:rsidRPr="002172BB">
        <w:rPr>
          <w:lang w:eastAsia="zh-CN"/>
        </w:rPr>
        <w:lastRenderedPageBreak/>
        <w:t>During the SCAS conference call of the 5</w:t>
      </w:r>
      <w:r w:rsidRPr="002172BB">
        <w:rPr>
          <w:vertAlign w:val="superscript"/>
          <w:lang w:eastAsia="zh-CN"/>
        </w:rPr>
        <w:t>th</w:t>
      </w:r>
      <w:r w:rsidRPr="002172BB">
        <w:rPr>
          <w:lang w:eastAsia="zh-CN"/>
        </w:rPr>
        <w:t xml:space="preserve"> March it was pointed out that the 1</w:t>
      </w:r>
      <w:r w:rsidRPr="002172BB">
        <w:rPr>
          <w:vertAlign w:val="superscript"/>
          <w:lang w:eastAsia="zh-CN"/>
        </w:rPr>
        <w:t>st</w:t>
      </w:r>
      <w:r w:rsidRPr="002172BB">
        <w:rPr>
          <w:lang w:eastAsia="zh-CN"/>
        </w:rPr>
        <w:t xml:space="preserve"> sentence of the requirement 3.01-20 (‘</w:t>
      </w:r>
      <w:r w:rsidRPr="002172BB">
        <w:t>A</w:t>
      </w:r>
      <w:r w:rsidRPr="002172BB">
        <w:rPr>
          <w:spacing w:val="4"/>
        </w:rPr>
        <w:t xml:space="preserve"> </w:t>
      </w:r>
      <w:r w:rsidRPr="002172BB">
        <w:rPr>
          <w:spacing w:val="1"/>
        </w:rPr>
        <w:t>functio</w:t>
      </w:r>
      <w:r w:rsidRPr="002172BB">
        <w:t>n</w:t>
      </w:r>
      <w:r w:rsidRPr="002172BB">
        <w:rPr>
          <w:spacing w:val="-1"/>
        </w:rPr>
        <w:t xml:space="preserve"> </w:t>
      </w:r>
      <w:r w:rsidRPr="002172BB">
        <w:rPr>
          <w:spacing w:val="1"/>
        </w:rPr>
        <w:t>mus</w:t>
      </w:r>
      <w:r w:rsidRPr="002172BB">
        <w:t>t</w:t>
      </w:r>
      <w:r w:rsidRPr="002172BB">
        <w:rPr>
          <w:spacing w:val="1"/>
        </w:rPr>
        <w:t xml:space="preserve"> b</w:t>
      </w:r>
      <w:r w:rsidRPr="002172BB">
        <w:t>e</w:t>
      </w:r>
      <w:r w:rsidRPr="002172BB">
        <w:rPr>
          <w:spacing w:val="3"/>
        </w:rPr>
        <w:t xml:space="preserve"> </w:t>
      </w:r>
      <w:r w:rsidRPr="002172BB">
        <w:rPr>
          <w:spacing w:val="1"/>
        </w:rPr>
        <w:t>implemente</w:t>
      </w:r>
      <w:r w:rsidRPr="002172BB">
        <w:t>d</w:t>
      </w:r>
      <w:r w:rsidRPr="002172BB">
        <w:rPr>
          <w:spacing w:val="-5"/>
        </w:rPr>
        <w:t xml:space="preserve"> </w:t>
      </w:r>
      <w:r w:rsidRPr="002172BB">
        <w:rPr>
          <w:spacing w:val="1"/>
        </w:rPr>
        <w:t>fo</w:t>
      </w:r>
      <w:r w:rsidRPr="002172BB">
        <w:t>r</w:t>
      </w:r>
      <w:r w:rsidRPr="002172BB">
        <w:rPr>
          <w:spacing w:val="3"/>
        </w:rPr>
        <w:t xml:space="preserve"> </w:t>
      </w:r>
      <w:r w:rsidRPr="002172BB">
        <w:rPr>
          <w:spacing w:val="1"/>
        </w:rPr>
        <w:t>al</w:t>
      </w:r>
      <w:r w:rsidRPr="002172BB">
        <w:t>l</w:t>
      </w:r>
      <w:r w:rsidRPr="002172BB">
        <w:rPr>
          <w:spacing w:val="3"/>
        </w:rPr>
        <w:t xml:space="preserve"> </w:t>
      </w:r>
      <w:r w:rsidRPr="002172BB">
        <w:rPr>
          <w:spacing w:val="1"/>
        </w:rPr>
        <w:t>use</w:t>
      </w:r>
      <w:r w:rsidRPr="002172BB">
        <w:t>r</w:t>
      </w:r>
      <w:r w:rsidRPr="002172BB">
        <w:rPr>
          <w:spacing w:val="2"/>
        </w:rPr>
        <w:t xml:space="preserve"> </w:t>
      </w:r>
      <w:r w:rsidRPr="002172BB">
        <w:rPr>
          <w:spacing w:val="1"/>
        </w:rPr>
        <w:t>session</w:t>
      </w:r>
      <w:r w:rsidRPr="002172BB">
        <w:t>s</w:t>
      </w:r>
      <w:r w:rsidRPr="002172BB">
        <w:rPr>
          <w:spacing w:val="-2"/>
        </w:rPr>
        <w:t xml:space="preserve"> </w:t>
      </w:r>
      <w:r w:rsidRPr="002172BB">
        <w:rPr>
          <w:spacing w:val="1"/>
        </w:rPr>
        <w:t>t</w:t>
      </w:r>
      <w:r w:rsidRPr="002172BB">
        <w:t>o</w:t>
      </w:r>
      <w:r w:rsidRPr="002172BB">
        <w:rPr>
          <w:spacing w:val="3"/>
        </w:rPr>
        <w:t xml:space="preserve"> </w:t>
      </w:r>
      <w:r w:rsidRPr="002172BB">
        <w:rPr>
          <w:spacing w:val="1"/>
        </w:rPr>
        <w:t>preven</w:t>
      </w:r>
      <w:r w:rsidRPr="002172BB">
        <w:t>t</w:t>
      </w:r>
      <w:r w:rsidRPr="002172BB">
        <w:rPr>
          <w:spacing w:val="-1"/>
        </w:rPr>
        <w:t xml:space="preserve"> </w:t>
      </w:r>
      <w:r w:rsidRPr="002172BB">
        <w:rPr>
          <w:spacing w:val="1"/>
        </w:rPr>
        <w:t>othe</w:t>
      </w:r>
      <w:r w:rsidRPr="002172BB">
        <w:t>r</w:t>
      </w:r>
      <w:r w:rsidRPr="002172BB">
        <w:rPr>
          <w:spacing w:val="1"/>
        </w:rPr>
        <w:t xml:space="preserve"> user</w:t>
      </w:r>
      <w:r w:rsidRPr="002172BB">
        <w:t>s</w:t>
      </w:r>
      <w:r w:rsidRPr="002172BB">
        <w:rPr>
          <w:spacing w:val="1"/>
        </w:rPr>
        <w:t xml:space="preserve"> assumin</w:t>
      </w:r>
      <w:r w:rsidRPr="002172BB">
        <w:t>g</w:t>
      </w:r>
      <w:r w:rsidRPr="002172BB">
        <w:rPr>
          <w:spacing w:val="-3"/>
        </w:rPr>
        <w:t xml:space="preserve"> </w:t>
      </w:r>
      <w:r w:rsidRPr="002172BB">
        <w:rPr>
          <w:spacing w:val="1"/>
        </w:rPr>
        <w:t>o</w:t>
      </w:r>
      <w:r w:rsidRPr="002172BB">
        <w:t>r</w:t>
      </w:r>
      <w:r w:rsidRPr="002172BB">
        <w:rPr>
          <w:spacing w:val="3"/>
        </w:rPr>
        <w:t xml:space="preserve"> </w:t>
      </w:r>
      <w:r w:rsidRPr="002172BB">
        <w:rPr>
          <w:spacing w:val="1"/>
        </w:rPr>
        <w:t>pursuin</w:t>
      </w:r>
      <w:r w:rsidRPr="002172BB">
        <w:t>g</w:t>
      </w:r>
      <w:r w:rsidRPr="002172BB">
        <w:rPr>
          <w:spacing w:val="-2"/>
        </w:rPr>
        <w:t xml:space="preserve"> </w:t>
      </w:r>
      <w:r w:rsidRPr="002172BB">
        <w:rPr>
          <w:spacing w:val="1"/>
        </w:rPr>
        <w:t>contro</w:t>
      </w:r>
      <w:r w:rsidRPr="002172BB">
        <w:t>l</w:t>
      </w:r>
      <w:r w:rsidRPr="002172BB">
        <w:rPr>
          <w:spacing w:val="-1"/>
        </w:rPr>
        <w:t xml:space="preserve"> </w:t>
      </w:r>
      <w:r w:rsidRPr="002172BB">
        <w:rPr>
          <w:spacing w:val="1"/>
        </w:rPr>
        <w:t>o</w:t>
      </w:r>
      <w:r w:rsidRPr="002172BB">
        <w:t>f</w:t>
      </w:r>
      <w:r w:rsidRPr="002172BB">
        <w:rPr>
          <w:spacing w:val="3"/>
        </w:rPr>
        <w:t xml:space="preserve"> </w:t>
      </w:r>
      <w:r w:rsidRPr="002172BB">
        <w:rPr>
          <w:spacing w:val="1"/>
        </w:rPr>
        <w:t>th</w:t>
      </w:r>
      <w:r w:rsidRPr="002172BB">
        <w:t>e</w:t>
      </w:r>
      <w:r w:rsidRPr="002172BB">
        <w:rPr>
          <w:spacing w:val="2"/>
        </w:rPr>
        <w:t xml:space="preserve"> </w:t>
      </w:r>
      <w:r w:rsidRPr="002172BB">
        <w:rPr>
          <w:spacing w:val="1"/>
        </w:rPr>
        <w:t>session</w:t>
      </w:r>
      <w:r w:rsidRPr="002172BB">
        <w:t xml:space="preserve">s </w:t>
      </w:r>
      <w:r w:rsidRPr="002172BB">
        <w:rPr>
          <w:spacing w:val="1"/>
        </w:rPr>
        <w:t>o</w:t>
      </w:r>
      <w:r w:rsidRPr="002172BB">
        <w:t>f</w:t>
      </w:r>
      <w:r w:rsidRPr="002172BB">
        <w:rPr>
          <w:spacing w:val="2"/>
        </w:rPr>
        <w:t xml:space="preserve"> </w:t>
      </w:r>
      <w:r w:rsidRPr="002172BB">
        <w:rPr>
          <w:spacing w:val="1"/>
        </w:rPr>
        <w:t>a</w:t>
      </w:r>
      <w:r w:rsidRPr="002172BB">
        <w:t>n</w:t>
      </w:r>
      <w:r w:rsidRPr="002172BB">
        <w:rPr>
          <w:spacing w:val="2"/>
        </w:rPr>
        <w:t xml:space="preserve"> </w:t>
      </w:r>
      <w:r w:rsidRPr="002172BB">
        <w:rPr>
          <w:spacing w:val="1"/>
        </w:rPr>
        <w:t>authorize</w:t>
      </w:r>
      <w:r w:rsidRPr="002172BB">
        <w:t>d</w:t>
      </w:r>
      <w:r w:rsidRPr="002172BB">
        <w:rPr>
          <w:spacing w:val="-4"/>
        </w:rPr>
        <w:t xml:space="preserve"> </w:t>
      </w:r>
      <w:r w:rsidRPr="002172BB">
        <w:rPr>
          <w:spacing w:val="1"/>
        </w:rPr>
        <w:t>user</w:t>
      </w:r>
      <w:r w:rsidRPr="002172BB">
        <w:rPr>
          <w:rFonts w:ascii="Arial" w:hAnsi="Arial" w:cs="Arial"/>
        </w:rPr>
        <w:t>.'</w:t>
      </w:r>
      <w:r>
        <w:rPr>
          <w:rFonts w:ascii="Arial" w:hAnsi="Arial" w:cs="Arial"/>
        </w:rPr>
        <w:t xml:space="preserve">) </w:t>
      </w:r>
      <w:r w:rsidRPr="008C7782">
        <w:t xml:space="preserve">overlaps text in a previously agreed section of the MME SCAS namely Annex B.3.3.2.3. </w:t>
      </w:r>
    </w:p>
    <w:p w:rsidR="008C7782" w:rsidRPr="00AB6624" w:rsidRDefault="008C7782" w:rsidP="008C7782">
      <w:pPr>
        <w:rPr>
          <w:rFonts w:eastAsia="@ＭＳ 明朝"/>
          <w:i/>
          <w:sz w:val="24"/>
          <w:szCs w:val="24"/>
        </w:rPr>
      </w:pPr>
      <w:r w:rsidRPr="008C7782">
        <w:t>Annex B.3.3.2.3 states: “</w:t>
      </w:r>
      <w:r w:rsidRPr="00AB6624">
        <w:rPr>
          <w:i/>
        </w:rPr>
        <w:t>Usage of cryptographically protected network protocols.  In particular, confidentiality and integrity protection of the communication between the MME and the OAM entities shall be ensured</w:t>
      </w:r>
      <w:r w:rsidRPr="00AB6624">
        <w:rPr>
          <w:rFonts w:eastAsia="@ＭＳ 明朝"/>
          <w:i/>
          <w:sz w:val="24"/>
          <w:szCs w:val="24"/>
        </w:rPr>
        <w:t xml:space="preserve"> </w:t>
      </w:r>
    </w:p>
    <w:p w:rsidR="002172BB" w:rsidRDefault="008C7782" w:rsidP="008C7782">
      <w:pPr>
        <w:rPr>
          <w:rFonts w:eastAsia="@ＭＳ 明朝"/>
          <w:sz w:val="24"/>
          <w:szCs w:val="24"/>
        </w:rPr>
      </w:pPr>
      <w:r w:rsidRPr="00AB6624">
        <w:rPr>
          <w:i/>
        </w:rPr>
        <w:t>The transmission of data, including between the MME and management entities, with a need of protection shall use industry standard network protocols with sufficient security measures and industry accepted algorithms. In particular, a protocol version without known vulnerabilities or a secure alternative shall be used</w:t>
      </w:r>
      <w:r>
        <w:t>.”</w:t>
      </w:r>
      <w:r w:rsidRPr="008C7782">
        <w:rPr>
          <w:rFonts w:eastAsia="@ＭＳ 明朝"/>
          <w:sz w:val="24"/>
          <w:szCs w:val="24"/>
        </w:rPr>
        <w:t xml:space="preserve"> </w:t>
      </w:r>
    </w:p>
    <w:p w:rsidR="00A724A9" w:rsidRPr="00AB6624" w:rsidRDefault="00A724A9" w:rsidP="008C7782">
      <w:pPr>
        <w:rPr>
          <w:rFonts w:eastAsia="@ＭＳ 明朝"/>
        </w:rPr>
      </w:pPr>
      <w:r w:rsidRPr="00AB6624">
        <w:rPr>
          <w:rFonts w:eastAsia="@ＭＳ 明朝"/>
        </w:rPr>
        <w:t>Further discussion of the r</w:t>
      </w:r>
      <w:r w:rsidR="00E00C2E" w:rsidRPr="00AB6624">
        <w:rPr>
          <w:rFonts w:eastAsia="@ＭＳ 明朝"/>
        </w:rPr>
        <w:t>equirements in 3.01-20 suggest</w:t>
      </w:r>
      <w:r w:rsidRPr="00AB6624">
        <w:rPr>
          <w:rFonts w:eastAsia="@ＭＳ 明朝"/>
        </w:rPr>
        <w:t xml:space="preserve"> that the requirements proposed for Annex B.3.6.1  (3.0.3-21,22,24) along with a new section in Annex B.3.6.3 covering specific Web server requirements specific to protecting user sessions against such threats as Cross site scripting, session fixation, session hijacking and session poisoning</w:t>
      </w:r>
      <w:r w:rsidR="00E00C2E" w:rsidRPr="00AB6624">
        <w:rPr>
          <w:rFonts w:eastAsia="@ＭＳ 明朝"/>
        </w:rPr>
        <w:t xml:space="preserve"> sh</w:t>
      </w:r>
      <w:r w:rsidR="00885042" w:rsidRPr="00AB6624">
        <w:rPr>
          <w:rFonts w:eastAsia="@ＭＳ 明朝"/>
        </w:rPr>
        <w:t>ould replace t</w:t>
      </w:r>
      <w:r w:rsidR="00E00C2E" w:rsidRPr="00AB6624">
        <w:rPr>
          <w:rFonts w:eastAsia="@ＭＳ 明朝"/>
        </w:rPr>
        <w:t xml:space="preserve">he DT </w:t>
      </w:r>
      <w:r w:rsidR="00E87DA6" w:rsidRPr="00AB6624">
        <w:rPr>
          <w:rFonts w:eastAsia="@ＭＳ 明朝"/>
        </w:rPr>
        <w:t>catalogue</w:t>
      </w:r>
      <w:r w:rsidR="00885042" w:rsidRPr="00AB6624">
        <w:rPr>
          <w:rFonts w:eastAsia="@ＭＳ 明朝"/>
        </w:rPr>
        <w:t xml:space="preserve"> requirement</w:t>
      </w:r>
      <w:r w:rsidRPr="00AB6624">
        <w:rPr>
          <w:rFonts w:eastAsia="@ＭＳ 明朝"/>
        </w:rPr>
        <w:t>.</w:t>
      </w:r>
    </w:p>
    <w:p w:rsidR="00A724A9" w:rsidRPr="00AB6624" w:rsidRDefault="004B48AF" w:rsidP="008C7782">
      <w:pPr>
        <w:rPr>
          <w:rFonts w:eastAsia="@ＭＳ 明朝"/>
        </w:rPr>
      </w:pPr>
      <w:r w:rsidRPr="00AB6624">
        <w:rPr>
          <w:rFonts w:eastAsia="@ＭＳ 明朝"/>
        </w:rPr>
        <w:t>In summary 3.01-</w:t>
      </w:r>
      <w:r w:rsidR="00A724A9" w:rsidRPr="00AB6624">
        <w:rPr>
          <w:rFonts w:eastAsia="@ＭＳ 明朝"/>
        </w:rPr>
        <w:t>20 w</w:t>
      </w:r>
      <w:r w:rsidR="00B21AC0" w:rsidRPr="00AB6624">
        <w:rPr>
          <w:rFonts w:eastAsia="@ＭＳ 明朝"/>
        </w:rPr>
        <w:t xml:space="preserve">ill not be </w:t>
      </w:r>
      <w:r w:rsidR="00885042" w:rsidRPr="00AB6624">
        <w:rPr>
          <w:rFonts w:eastAsia="@ＭＳ 明朝"/>
        </w:rPr>
        <w:t>copied</w:t>
      </w:r>
      <w:r w:rsidR="00B21AC0" w:rsidRPr="00AB6624">
        <w:rPr>
          <w:rFonts w:eastAsia="@ＭＳ 明朝"/>
        </w:rPr>
        <w:t xml:space="preserve"> to </w:t>
      </w:r>
      <w:r w:rsidR="00885042" w:rsidRPr="00AB6624">
        <w:rPr>
          <w:rFonts w:eastAsia="@ＭＳ 明朝"/>
        </w:rPr>
        <w:t>Annex B.</w:t>
      </w:r>
      <w:r w:rsidR="00B21AC0" w:rsidRPr="00AB6624">
        <w:rPr>
          <w:rFonts w:eastAsia="@ＭＳ 明朝"/>
        </w:rPr>
        <w:t>3.3.5.</w:t>
      </w:r>
      <w:r w:rsidR="00A724A9" w:rsidRPr="00AB6624">
        <w:rPr>
          <w:rFonts w:eastAsia="@ＭＳ 明朝"/>
        </w:rPr>
        <w:t xml:space="preserve"> </w:t>
      </w:r>
    </w:p>
    <w:p w:rsidR="00AB6624" w:rsidRPr="00AB6624" w:rsidRDefault="00420FE3" w:rsidP="00AB6624">
      <w:pPr>
        <w:rPr>
          <w:rFonts w:eastAsia="@ＭＳ 明朝"/>
        </w:rPr>
      </w:pPr>
      <w:r>
        <w:rPr>
          <w:rFonts w:eastAsia="@ＭＳ 明朝"/>
        </w:rPr>
        <w:t>Contribution ‘</w:t>
      </w:r>
      <w:r w:rsidR="00566500">
        <w:rPr>
          <w:rFonts w:eastAsia="@ＭＳ 明朝"/>
        </w:rPr>
        <w:t>S3-</w:t>
      </w:r>
      <w:r w:rsidR="00566500" w:rsidRPr="00566500">
        <w:rPr>
          <w:rFonts w:eastAsia="@ＭＳ 明朝"/>
        </w:rPr>
        <w:t>151207</w:t>
      </w:r>
      <w:r w:rsidR="00566500">
        <w:rPr>
          <w:rFonts w:eastAsia="@ＭＳ 明朝"/>
        </w:rPr>
        <w:t>’</w:t>
      </w:r>
      <w:r w:rsidR="00AB6624" w:rsidRPr="00AB6624">
        <w:rPr>
          <w:rFonts w:eastAsia="@ＭＳ 明朝"/>
        </w:rPr>
        <w:t>will propose changes to Annex B. 3.6. in which it will introduce a new sub-clause B.3.6.3 – entitled “User sessions”.</w:t>
      </w:r>
    </w:p>
    <w:p w:rsidR="00AB6624" w:rsidRDefault="00AB6624" w:rsidP="008C7782">
      <w:pPr>
        <w:rPr>
          <w:rFonts w:eastAsia="@ＭＳ 明朝"/>
          <w:sz w:val="24"/>
          <w:szCs w:val="24"/>
        </w:rPr>
      </w:pPr>
    </w:p>
    <w:p w:rsidR="00AB6624" w:rsidRDefault="00AB6624" w:rsidP="008C7782">
      <w:pPr>
        <w:rPr>
          <w:rFonts w:eastAsia="@ＭＳ 明朝"/>
          <w:sz w:val="24"/>
          <w:szCs w:val="24"/>
        </w:rPr>
      </w:pPr>
      <w:r w:rsidRPr="00420FE3">
        <w:rPr>
          <w:rFonts w:eastAsia="@ＭＳ 明朝"/>
        </w:rPr>
        <w:t xml:space="preserve">1.3 </w:t>
      </w:r>
      <w:r w:rsidRPr="00420FE3">
        <w:rPr>
          <w:lang w:eastAsia="zh-CN"/>
        </w:rPr>
        <w:t>Dealing</w:t>
      </w:r>
      <w:r>
        <w:rPr>
          <w:lang w:eastAsia="zh-CN"/>
        </w:rPr>
        <w:t xml:space="preserve"> with DT </w:t>
      </w:r>
      <w:r w:rsidR="00E87DA6">
        <w:rPr>
          <w:lang w:eastAsia="zh-CN"/>
        </w:rPr>
        <w:t>catalogue</w:t>
      </w:r>
      <w:r>
        <w:rPr>
          <w:lang w:eastAsia="zh-CN"/>
        </w:rPr>
        <w:t xml:space="preserve"> requirement 3.01-21 and 3.01-22.</w:t>
      </w:r>
    </w:p>
    <w:p w:rsidR="00AB6624" w:rsidRPr="00AB6624" w:rsidRDefault="004B48AF" w:rsidP="008C7782">
      <w:pPr>
        <w:rPr>
          <w:rFonts w:eastAsia="@ＭＳ 明朝"/>
        </w:rPr>
      </w:pPr>
      <w:r w:rsidRPr="00AB6624">
        <w:rPr>
          <w:rFonts w:eastAsia="@ＭＳ 明朝"/>
        </w:rPr>
        <w:t>It</w:t>
      </w:r>
      <w:r w:rsidR="00B21AC0" w:rsidRPr="00AB6624">
        <w:rPr>
          <w:rFonts w:eastAsia="@ＭＳ 明朝"/>
        </w:rPr>
        <w:t xml:space="preserve"> is prop</w:t>
      </w:r>
      <w:r w:rsidR="00420FE3">
        <w:rPr>
          <w:rFonts w:eastAsia="@ＭＳ 明朝"/>
        </w:rPr>
        <w:t>osed that</w:t>
      </w:r>
      <w:r w:rsidRPr="00AB6624">
        <w:rPr>
          <w:rFonts w:eastAsia="@ＭＳ 明朝"/>
        </w:rPr>
        <w:t xml:space="preserve"> 3.0-</w:t>
      </w:r>
      <w:r w:rsidR="00A724A9" w:rsidRPr="00AB6624">
        <w:rPr>
          <w:rFonts w:eastAsia="@ＭＳ 明朝"/>
        </w:rPr>
        <w:t xml:space="preserve">21 and 3.01-22 be added to </w:t>
      </w:r>
      <w:r w:rsidR="00E00C2E" w:rsidRPr="00AB6624">
        <w:rPr>
          <w:rFonts w:eastAsia="@ＭＳ 明朝"/>
        </w:rPr>
        <w:t>Annex B.</w:t>
      </w:r>
      <w:r w:rsidR="00A724A9" w:rsidRPr="00AB6624">
        <w:rPr>
          <w:rFonts w:eastAsia="@ＭＳ 明朝"/>
        </w:rPr>
        <w:t>3.3.5.</w:t>
      </w:r>
    </w:p>
    <w:p w:rsidR="000263CE" w:rsidRPr="00AB6624" w:rsidRDefault="00420FE3" w:rsidP="008C7782">
      <w:pPr>
        <w:rPr>
          <w:rFonts w:eastAsia="@ＭＳ 明朝"/>
        </w:rPr>
      </w:pPr>
      <w:r>
        <w:rPr>
          <w:rFonts w:eastAsia="@ＭＳ 明朝"/>
        </w:rPr>
        <w:t xml:space="preserve">Contribution </w:t>
      </w:r>
      <w:r w:rsidR="0016769F">
        <w:rPr>
          <w:rFonts w:eastAsia="@ＭＳ 明朝"/>
        </w:rPr>
        <w:t>‘</w:t>
      </w:r>
      <w:r w:rsidR="00566500">
        <w:rPr>
          <w:rFonts w:eastAsia="@ＭＳ 明朝"/>
        </w:rPr>
        <w:t>S3-151206</w:t>
      </w:r>
      <w:r w:rsidRPr="00566500">
        <w:rPr>
          <w:rFonts w:eastAsia="@ＭＳ 明朝"/>
        </w:rPr>
        <w:t>’</w:t>
      </w:r>
      <w:r w:rsidR="000263CE" w:rsidRPr="00AB6624">
        <w:rPr>
          <w:rFonts w:eastAsia="@ＭＳ 明朝"/>
        </w:rPr>
        <w:t xml:space="preserve"> will propose these changes to Annex B 3.3.5 </w:t>
      </w:r>
    </w:p>
    <w:p w:rsidR="007D015F" w:rsidRDefault="007D015F" w:rsidP="007D015F">
      <w:pPr>
        <w:rPr>
          <w:lang w:eastAsia="zh-CN"/>
        </w:rPr>
      </w:pPr>
    </w:p>
    <w:p w:rsidR="00514E87" w:rsidRPr="00467A35" w:rsidRDefault="00F93939" w:rsidP="00467A35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t>2</w:t>
      </w:r>
      <w:r w:rsidR="00514E87" w:rsidRPr="00467A35">
        <w:rPr>
          <w:rFonts w:ascii="Arial" w:hAnsi="Arial" w:cs="Arial"/>
          <w:sz w:val="32"/>
          <w:lang w:eastAsia="zh-CN"/>
        </w:rPr>
        <w:t xml:space="preserve"> Proposal </w:t>
      </w:r>
    </w:p>
    <w:p w:rsidR="00514E87" w:rsidRDefault="00514E87" w:rsidP="00467A35">
      <w:pPr>
        <w:rPr>
          <w:lang w:eastAsia="zh-CN"/>
        </w:rPr>
      </w:pPr>
      <w:r w:rsidRPr="000263CE">
        <w:rPr>
          <w:lang w:eastAsia="zh-CN"/>
        </w:rPr>
        <w:t xml:space="preserve">It is proposed </w:t>
      </w:r>
      <w:r w:rsidR="000263CE">
        <w:rPr>
          <w:lang w:eastAsia="zh-CN"/>
        </w:rPr>
        <w:t>that</w:t>
      </w:r>
      <w:r w:rsidR="00E00C2E">
        <w:rPr>
          <w:lang w:eastAsia="zh-CN"/>
        </w:rPr>
        <w:t xml:space="preserve"> requirement </w:t>
      </w:r>
      <w:r w:rsidR="000263CE">
        <w:rPr>
          <w:lang w:eastAsia="zh-CN"/>
        </w:rPr>
        <w:t xml:space="preserve">6.7 of the main body of the TR will </w:t>
      </w:r>
      <w:r w:rsidR="00E00C2E">
        <w:rPr>
          <w:lang w:eastAsia="zh-CN"/>
        </w:rPr>
        <w:t xml:space="preserve">not be migrated into Annex B. DT </w:t>
      </w:r>
      <w:r w:rsidR="00E87DA6">
        <w:rPr>
          <w:lang w:eastAsia="zh-CN"/>
        </w:rPr>
        <w:t>catalogue</w:t>
      </w:r>
      <w:r w:rsidR="00E00C2E">
        <w:rPr>
          <w:lang w:eastAsia="zh-CN"/>
        </w:rPr>
        <w:t xml:space="preserve"> requirem</w:t>
      </w:r>
      <w:r w:rsidR="000263CE">
        <w:rPr>
          <w:lang w:eastAsia="zh-CN"/>
        </w:rPr>
        <w:t>ents 3.01-21 and 3.01-22 will be migrated i</w:t>
      </w:r>
      <w:r w:rsidR="00E00C2E">
        <w:rPr>
          <w:lang w:eastAsia="zh-CN"/>
        </w:rPr>
        <w:t xml:space="preserve">n to Annex B 3.3.5.  DT </w:t>
      </w:r>
      <w:r w:rsidR="00E87DA6">
        <w:rPr>
          <w:lang w:eastAsia="zh-CN"/>
        </w:rPr>
        <w:t>catalogue</w:t>
      </w:r>
      <w:r w:rsidR="000263CE">
        <w:rPr>
          <w:lang w:eastAsia="zh-CN"/>
        </w:rPr>
        <w:t xml:space="preserve"> requirement 3.01-20 will not be copied into Annex B.3.3.5.</w:t>
      </w:r>
    </w:p>
    <w:p w:rsidR="000263CE" w:rsidRDefault="00E00C2E" w:rsidP="00467A35">
      <w:pPr>
        <w:rPr>
          <w:lang w:eastAsia="zh-CN"/>
        </w:rPr>
      </w:pPr>
      <w:r>
        <w:rPr>
          <w:lang w:eastAsia="zh-CN"/>
        </w:rPr>
        <w:t xml:space="preserve">Additional new </w:t>
      </w:r>
      <w:r w:rsidR="000263CE">
        <w:rPr>
          <w:lang w:eastAsia="zh-CN"/>
        </w:rPr>
        <w:t xml:space="preserve">requirements covering hardening </w:t>
      </w:r>
      <w:r>
        <w:rPr>
          <w:lang w:eastAsia="zh-CN"/>
        </w:rPr>
        <w:t xml:space="preserve">of </w:t>
      </w:r>
      <w:r w:rsidR="000263CE">
        <w:rPr>
          <w:lang w:eastAsia="zh-CN"/>
        </w:rPr>
        <w:t>web server</w:t>
      </w:r>
      <w:r>
        <w:rPr>
          <w:lang w:eastAsia="zh-CN"/>
        </w:rPr>
        <w:t>s</w:t>
      </w:r>
      <w:r w:rsidR="000263CE">
        <w:rPr>
          <w:lang w:eastAsia="zh-CN"/>
        </w:rPr>
        <w:t xml:space="preserve"> </w:t>
      </w:r>
      <w:r>
        <w:rPr>
          <w:lang w:eastAsia="zh-CN"/>
        </w:rPr>
        <w:t>for</w:t>
      </w:r>
      <w:r w:rsidR="000263CE">
        <w:rPr>
          <w:lang w:eastAsia="zh-CN"/>
        </w:rPr>
        <w:t xml:space="preserve"> user session protection will be added </w:t>
      </w:r>
      <w:r w:rsidR="00885042">
        <w:rPr>
          <w:lang w:eastAsia="zh-CN"/>
        </w:rPr>
        <w:t xml:space="preserve">to </w:t>
      </w:r>
      <w:r>
        <w:rPr>
          <w:lang w:eastAsia="zh-CN"/>
        </w:rPr>
        <w:t>Annex B. 3.6.3. T</w:t>
      </w:r>
      <w:r w:rsidR="000263CE">
        <w:rPr>
          <w:lang w:eastAsia="zh-CN"/>
        </w:rPr>
        <w:t>hese changes will be presented</w:t>
      </w:r>
      <w:r w:rsidR="00420FE3">
        <w:rPr>
          <w:lang w:eastAsia="zh-CN"/>
        </w:rPr>
        <w:t xml:space="preserve"> in two separate </w:t>
      </w:r>
      <w:r w:rsidR="000263CE">
        <w:rPr>
          <w:lang w:eastAsia="zh-CN"/>
        </w:rPr>
        <w:t xml:space="preserve"> pCR</w:t>
      </w:r>
      <w:r w:rsidR="00566500">
        <w:rPr>
          <w:lang w:eastAsia="zh-CN"/>
        </w:rPr>
        <w:t>’s; S3-151206, S3-151207</w:t>
      </w:r>
      <w:r w:rsidR="000263CE">
        <w:rPr>
          <w:lang w:eastAsia="zh-CN"/>
        </w:rPr>
        <w:t>.</w:t>
      </w:r>
    </w:p>
    <w:p w:rsidR="00FA7331" w:rsidRDefault="00FA7331" w:rsidP="00467A35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</w:p>
    <w:sectPr w:rsidR="00FA7331" w:rsidSect="003C380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06D" w:rsidRDefault="007C306D">
      <w:r>
        <w:separator/>
      </w:r>
    </w:p>
  </w:endnote>
  <w:endnote w:type="continuationSeparator" w:id="0">
    <w:p w:rsidR="007C306D" w:rsidRDefault="007C3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@ＭＳ 明朝"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06D" w:rsidRDefault="007C306D">
      <w:r>
        <w:separator/>
      </w:r>
    </w:p>
  </w:footnote>
  <w:footnote w:type="continuationSeparator" w:id="0">
    <w:p w:rsidR="007C306D" w:rsidRDefault="007C30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19A00F8"/>
    <w:multiLevelType w:val="hybridMultilevel"/>
    <w:tmpl w:val="B2889A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148C73A8"/>
    <w:multiLevelType w:val="hybridMultilevel"/>
    <w:tmpl w:val="63E818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6271603"/>
    <w:multiLevelType w:val="hybridMultilevel"/>
    <w:tmpl w:val="D7429E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1C7AA8"/>
    <w:multiLevelType w:val="hybridMultilevel"/>
    <w:tmpl w:val="A37A04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21F13FD1"/>
    <w:multiLevelType w:val="hybridMultilevel"/>
    <w:tmpl w:val="1780EB7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781D06"/>
    <w:multiLevelType w:val="hybridMultilevel"/>
    <w:tmpl w:val="5E6841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8237C77"/>
    <w:multiLevelType w:val="hybridMultilevel"/>
    <w:tmpl w:val="89A2923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3AC14B31"/>
    <w:multiLevelType w:val="hybridMultilevel"/>
    <w:tmpl w:val="CF16F8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412A2E80"/>
    <w:multiLevelType w:val="hybridMultilevel"/>
    <w:tmpl w:val="B09A81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1C08EA"/>
    <w:multiLevelType w:val="hybridMultilevel"/>
    <w:tmpl w:val="D29E7964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3D3306"/>
    <w:multiLevelType w:val="hybridMultilevel"/>
    <w:tmpl w:val="328478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F65E15"/>
    <w:multiLevelType w:val="hybridMultilevel"/>
    <w:tmpl w:val="1FD207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6A7317D3"/>
    <w:multiLevelType w:val="multilevel"/>
    <w:tmpl w:val="7F22D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9">
    <w:nsid w:val="6A9C3A38"/>
    <w:multiLevelType w:val="hybridMultilevel"/>
    <w:tmpl w:val="668A203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E5F13EA"/>
    <w:multiLevelType w:val="multilevel"/>
    <w:tmpl w:val="7C8ED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>
    <w:nsid w:val="7822079A"/>
    <w:multiLevelType w:val="hybridMultilevel"/>
    <w:tmpl w:val="B342944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18718F"/>
    <w:multiLevelType w:val="hybridMultilevel"/>
    <w:tmpl w:val="72246B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E62083"/>
    <w:multiLevelType w:val="hybridMultilevel"/>
    <w:tmpl w:val="8F58A7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A52835"/>
    <w:multiLevelType w:val="hybridMultilevel"/>
    <w:tmpl w:val="53C89A7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>
    <w:nsid w:val="7DB85521"/>
    <w:multiLevelType w:val="hybridMultilevel"/>
    <w:tmpl w:val="2BE8CA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D46672"/>
    <w:multiLevelType w:val="hybridMultilevel"/>
    <w:tmpl w:val="196EF5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0B0E8C"/>
    <w:multiLevelType w:val="hybridMultilevel"/>
    <w:tmpl w:val="A11079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19"/>
  </w:num>
  <w:num w:numId="6">
    <w:abstractNumId w:val="8"/>
  </w:num>
  <w:num w:numId="7">
    <w:abstractNumId w:val="9"/>
  </w:num>
  <w:num w:numId="8">
    <w:abstractNumId w:val="36"/>
  </w:num>
  <w:num w:numId="9">
    <w:abstractNumId w:val="27"/>
  </w:num>
  <w:num w:numId="10">
    <w:abstractNumId w:val="31"/>
  </w:num>
  <w:num w:numId="11">
    <w:abstractNumId w:val="15"/>
  </w:num>
  <w:num w:numId="12">
    <w:abstractNumId w:val="2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10"/>
  </w:num>
  <w:num w:numId="22">
    <w:abstractNumId w:val="32"/>
  </w:num>
  <w:num w:numId="23">
    <w:abstractNumId w:val="38"/>
  </w:num>
  <w:num w:numId="24">
    <w:abstractNumId w:val="14"/>
  </w:num>
  <w:num w:numId="25">
    <w:abstractNumId w:val="16"/>
  </w:num>
  <w:num w:numId="26">
    <w:abstractNumId w:val="13"/>
  </w:num>
  <w:num w:numId="2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37"/>
  </w:num>
  <w:num w:numId="30">
    <w:abstractNumId w:val="22"/>
  </w:num>
  <w:num w:numId="31">
    <w:abstractNumId w:val="33"/>
  </w:num>
  <w:num w:numId="32">
    <w:abstractNumId w:val="34"/>
  </w:num>
  <w:num w:numId="33">
    <w:abstractNumId w:val="18"/>
  </w:num>
  <w:num w:numId="34">
    <w:abstractNumId w:val="35"/>
  </w:num>
  <w:num w:numId="35">
    <w:abstractNumId w:val="29"/>
  </w:num>
  <w:num w:numId="36">
    <w:abstractNumId w:val="24"/>
  </w:num>
  <w:num w:numId="37">
    <w:abstractNumId w:val="25"/>
  </w:num>
  <w:num w:numId="38">
    <w:abstractNumId w:val="12"/>
  </w:num>
  <w:num w:numId="39">
    <w:abstractNumId w:val="39"/>
  </w:num>
  <w:num w:numId="40">
    <w:abstractNumId w:val="28"/>
  </w:num>
  <w:num w:numId="41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973B44"/>
    <w:rsid w:val="0000365D"/>
    <w:rsid w:val="000253AE"/>
    <w:rsid w:val="00025B4B"/>
    <w:rsid w:val="000263CE"/>
    <w:rsid w:val="00040DB1"/>
    <w:rsid w:val="00046EE9"/>
    <w:rsid w:val="000540D7"/>
    <w:rsid w:val="00060D2E"/>
    <w:rsid w:val="0007001D"/>
    <w:rsid w:val="000769E7"/>
    <w:rsid w:val="0008450E"/>
    <w:rsid w:val="0009097F"/>
    <w:rsid w:val="00096272"/>
    <w:rsid w:val="000962FE"/>
    <w:rsid w:val="000B5615"/>
    <w:rsid w:val="000C386B"/>
    <w:rsid w:val="000C624D"/>
    <w:rsid w:val="000C633A"/>
    <w:rsid w:val="000E1562"/>
    <w:rsid w:val="000E6ED9"/>
    <w:rsid w:val="0010690C"/>
    <w:rsid w:val="001439CC"/>
    <w:rsid w:val="00143F03"/>
    <w:rsid w:val="0016769F"/>
    <w:rsid w:val="0017783C"/>
    <w:rsid w:val="0018321F"/>
    <w:rsid w:val="00185134"/>
    <w:rsid w:val="001976D4"/>
    <w:rsid w:val="001A019D"/>
    <w:rsid w:val="001A1E60"/>
    <w:rsid w:val="001B7A07"/>
    <w:rsid w:val="001C4AFC"/>
    <w:rsid w:val="001D311B"/>
    <w:rsid w:val="001E40B8"/>
    <w:rsid w:val="001E74DA"/>
    <w:rsid w:val="001F7571"/>
    <w:rsid w:val="0021099B"/>
    <w:rsid w:val="002172BB"/>
    <w:rsid w:val="00224C1C"/>
    <w:rsid w:val="00260529"/>
    <w:rsid w:val="00262800"/>
    <w:rsid w:val="00270D8D"/>
    <w:rsid w:val="00297AA7"/>
    <w:rsid w:val="002A0B8D"/>
    <w:rsid w:val="002B078E"/>
    <w:rsid w:val="002B5E4B"/>
    <w:rsid w:val="002C70C8"/>
    <w:rsid w:val="002E0264"/>
    <w:rsid w:val="002F549D"/>
    <w:rsid w:val="003047A8"/>
    <w:rsid w:val="003115A5"/>
    <w:rsid w:val="00313984"/>
    <w:rsid w:val="00314EC2"/>
    <w:rsid w:val="00317955"/>
    <w:rsid w:val="00334B81"/>
    <w:rsid w:val="003447FB"/>
    <w:rsid w:val="0034618A"/>
    <w:rsid w:val="00374BC9"/>
    <w:rsid w:val="003C380A"/>
    <w:rsid w:val="003F539A"/>
    <w:rsid w:val="0041115C"/>
    <w:rsid w:val="004111FC"/>
    <w:rsid w:val="00420FE3"/>
    <w:rsid w:val="00425C86"/>
    <w:rsid w:val="00464854"/>
    <w:rsid w:val="00467A35"/>
    <w:rsid w:val="0047637E"/>
    <w:rsid w:val="00480C7F"/>
    <w:rsid w:val="00482AEF"/>
    <w:rsid w:val="00482D82"/>
    <w:rsid w:val="004A1482"/>
    <w:rsid w:val="004A1F47"/>
    <w:rsid w:val="004B48AF"/>
    <w:rsid w:val="004D2F59"/>
    <w:rsid w:val="004E228B"/>
    <w:rsid w:val="00514E87"/>
    <w:rsid w:val="005164C8"/>
    <w:rsid w:val="00536C51"/>
    <w:rsid w:val="005641DC"/>
    <w:rsid w:val="0056631A"/>
    <w:rsid w:val="00566500"/>
    <w:rsid w:val="00571AF3"/>
    <w:rsid w:val="00573D0D"/>
    <w:rsid w:val="00574ECC"/>
    <w:rsid w:val="005A6B8A"/>
    <w:rsid w:val="005B3564"/>
    <w:rsid w:val="005B41A2"/>
    <w:rsid w:val="005B4B68"/>
    <w:rsid w:val="005D15CD"/>
    <w:rsid w:val="005E356A"/>
    <w:rsid w:val="005F4174"/>
    <w:rsid w:val="00634DE8"/>
    <w:rsid w:val="00646859"/>
    <w:rsid w:val="006524AE"/>
    <w:rsid w:val="00660ED6"/>
    <w:rsid w:val="006750C3"/>
    <w:rsid w:val="006C5122"/>
    <w:rsid w:val="006D248D"/>
    <w:rsid w:val="006E0217"/>
    <w:rsid w:val="006E42EB"/>
    <w:rsid w:val="006E5036"/>
    <w:rsid w:val="006F7170"/>
    <w:rsid w:val="006F7681"/>
    <w:rsid w:val="00746402"/>
    <w:rsid w:val="00752EDF"/>
    <w:rsid w:val="00756759"/>
    <w:rsid w:val="0076725F"/>
    <w:rsid w:val="0077638B"/>
    <w:rsid w:val="00780501"/>
    <w:rsid w:val="00785E5D"/>
    <w:rsid w:val="007A05EE"/>
    <w:rsid w:val="007A24CF"/>
    <w:rsid w:val="007C306D"/>
    <w:rsid w:val="007D015F"/>
    <w:rsid w:val="007F3293"/>
    <w:rsid w:val="00820F43"/>
    <w:rsid w:val="00826BFB"/>
    <w:rsid w:val="0085041C"/>
    <w:rsid w:val="00856BDF"/>
    <w:rsid w:val="00864F88"/>
    <w:rsid w:val="00875B4F"/>
    <w:rsid w:val="00885042"/>
    <w:rsid w:val="00887D20"/>
    <w:rsid w:val="0089426C"/>
    <w:rsid w:val="008A38AB"/>
    <w:rsid w:val="008A40C8"/>
    <w:rsid w:val="008A5A40"/>
    <w:rsid w:val="008A6A5E"/>
    <w:rsid w:val="008B1A14"/>
    <w:rsid w:val="008C3092"/>
    <w:rsid w:val="008C7782"/>
    <w:rsid w:val="009012BA"/>
    <w:rsid w:val="00926B1B"/>
    <w:rsid w:val="00930709"/>
    <w:rsid w:val="00940213"/>
    <w:rsid w:val="00973B44"/>
    <w:rsid w:val="00982505"/>
    <w:rsid w:val="009C2B06"/>
    <w:rsid w:val="009D3D3E"/>
    <w:rsid w:val="009E71B9"/>
    <w:rsid w:val="00A25E20"/>
    <w:rsid w:val="00A51CC2"/>
    <w:rsid w:val="00A56567"/>
    <w:rsid w:val="00A609B5"/>
    <w:rsid w:val="00A724A9"/>
    <w:rsid w:val="00A7798B"/>
    <w:rsid w:val="00A9670F"/>
    <w:rsid w:val="00A978B9"/>
    <w:rsid w:val="00AA6A9D"/>
    <w:rsid w:val="00AB318C"/>
    <w:rsid w:val="00AB61FC"/>
    <w:rsid w:val="00AB6624"/>
    <w:rsid w:val="00AC006A"/>
    <w:rsid w:val="00AC5CF3"/>
    <w:rsid w:val="00AD341B"/>
    <w:rsid w:val="00AD5E44"/>
    <w:rsid w:val="00B21376"/>
    <w:rsid w:val="00B21AC0"/>
    <w:rsid w:val="00B24117"/>
    <w:rsid w:val="00B41FC3"/>
    <w:rsid w:val="00B42781"/>
    <w:rsid w:val="00B71FF9"/>
    <w:rsid w:val="00B732D6"/>
    <w:rsid w:val="00B76992"/>
    <w:rsid w:val="00B7791C"/>
    <w:rsid w:val="00B81A55"/>
    <w:rsid w:val="00BA3B88"/>
    <w:rsid w:val="00BA7D3E"/>
    <w:rsid w:val="00BD01AE"/>
    <w:rsid w:val="00BE6A31"/>
    <w:rsid w:val="00BF35A1"/>
    <w:rsid w:val="00C00351"/>
    <w:rsid w:val="00C01F32"/>
    <w:rsid w:val="00C06E8A"/>
    <w:rsid w:val="00C072F3"/>
    <w:rsid w:val="00C17B7C"/>
    <w:rsid w:val="00C34C85"/>
    <w:rsid w:val="00C35686"/>
    <w:rsid w:val="00C4313D"/>
    <w:rsid w:val="00C470D1"/>
    <w:rsid w:val="00C6085D"/>
    <w:rsid w:val="00C80F3C"/>
    <w:rsid w:val="00C9156C"/>
    <w:rsid w:val="00CA3256"/>
    <w:rsid w:val="00CA7E65"/>
    <w:rsid w:val="00CB4777"/>
    <w:rsid w:val="00CB5E8C"/>
    <w:rsid w:val="00CC25A4"/>
    <w:rsid w:val="00CE0487"/>
    <w:rsid w:val="00CE2B65"/>
    <w:rsid w:val="00D12E96"/>
    <w:rsid w:val="00D279B0"/>
    <w:rsid w:val="00D718CD"/>
    <w:rsid w:val="00D96DBC"/>
    <w:rsid w:val="00DA1026"/>
    <w:rsid w:val="00DB12F0"/>
    <w:rsid w:val="00DF3F1E"/>
    <w:rsid w:val="00E00C2E"/>
    <w:rsid w:val="00E02798"/>
    <w:rsid w:val="00E066F4"/>
    <w:rsid w:val="00E11FE0"/>
    <w:rsid w:val="00E327BF"/>
    <w:rsid w:val="00E57691"/>
    <w:rsid w:val="00E771C2"/>
    <w:rsid w:val="00E8390F"/>
    <w:rsid w:val="00E85B1C"/>
    <w:rsid w:val="00E87DA6"/>
    <w:rsid w:val="00EB0942"/>
    <w:rsid w:val="00EB2590"/>
    <w:rsid w:val="00EC708C"/>
    <w:rsid w:val="00ED2602"/>
    <w:rsid w:val="00EE2F09"/>
    <w:rsid w:val="00F13155"/>
    <w:rsid w:val="00F15A6F"/>
    <w:rsid w:val="00F26081"/>
    <w:rsid w:val="00F306C3"/>
    <w:rsid w:val="00F5004F"/>
    <w:rsid w:val="00F55528"/>
    <w:rsid w:val="00F64B1D"/>
    <w:rsid w:val="00F93939"/>
    <w:rsid w:val="00FA4275"/>
    <w:rsid w:val="00FA7331"/>
    <w:rsid w:val="00FB5C9B"/>
    <w:rsid w:val="00FD5FBE"/>
    <w:rsid w:val="00FE3F0B"/>
    <w:rsid w:val="00FF1E84"/>
    <w:rsid w:val="00FF6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C380A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3C380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3C380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3C380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C380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C380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C380A"/>
    <w:pPr>
      <w:outlineLvl w:val="5"/>
    </w:pPr>
  </w:style>
  <w:style w:type="paragraph" w:styleId="Heading7">
    <w:name w:val="heading 7"/>
    <w:basedOn w:val="H6"/>
    <w:next w:val="Normal"/>
    <w:qFormat/>
    <w:rsid w:val="003C380A"/>
    <w:pPr>
      <w:outlineLvl w:val="6"/>
    </w:pPr>
  </w:style>
  <w:style w:type="paragraph" w:styleId="Heading8">
    <w:name w:val="heading 8"/>
    <w:basedOn w:val="Heading1"/>
    <w:next w:val="Normal"/>
    <w:qFormat/>
    <w:rsid w:val="003C380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C380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C380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3C380A"/>
    <w:pPr>
      <w:spacing w:before="180"/>
      <w:ind w:left="2693" w:hanging="2693"/>
    </w:pPr>
    <w:rPr>
      <w:b/>
    </w:rPr>
  </w:style>
  <w:style w:type="paragraph" w:styleId="TOC1">
    <w:name w:val="toc 1"/>
    <w:semiHidden/>
    <w:rsid w:val="003C380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C380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C380A"/>
    <w:pPr>
      <w:ind w:left="1701" w:hanging="1701"/>
    </w:pPr>
  </w:style>
  <w:style w:type="paragraph" w:styleId="TOC4">
    <w:name w:val="toc 4"/>
    <w:basedOn w:val="TOC3"/>
    <w:semiHidden/>
    <w:rsid w:val="003C380A"/>
    <w:pPr>
      <w:ind w:left="1418" w:hanging="1418"/>
    </w:pPr>
  </w:style>
  <w:style w:type="paragraph" w:styleId="TOC3">
    <w:name w:val="toc 3"/>
    <w:basedOn w:val="TOC2"/>
    <w:semiHidden/>
    <w:rsid w:val="003C380A"/>
    <w:pPr>
      <w:ind w:left="1134" w:hanging="1134"/>
    </w:pPr>
  </w:style>
  <w:style w:type="paragraph" w:styleId="TOC2">
    <w:name w:val="toc 2"/>
    <w:basedOn w:val="TOC1"/>
    <w:semiHidden/>
    <w:rsid w:val="003C380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C380A"/>
    <w:pPr>
      <w:ind w:left="284"/>
    </w:pPr>
  </w:style>
  <w:style w:type="paragraph" w:styleId="Index1">
    <w:name w:val="index 1"/>
    <w:basedOn w:val="Normal"/>
    <w:semiHidden/>
    <w:rsid w:val="003C380A"/>
    <w:pPr>
      <w:keepLines/>
      <w:spacing w:after="0"/>
    </w:pPr>
  </w:style>
  <w:style w:type="paragraph" w:customStyle="1" w:styleId="ZH">
    <w:name w:val="ZH"/>
    <w:rsid w:val="003C380A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C380A"/>
    <w:pPr>
      <w:outlineLvl w:val="9"/>
    </w:pPr>
  </w:style>
  <w:style w:type="paragraph" w:styleId="ListNumber2">
    <w:name w:val="List Number 2"/>
    <w:basedOn w:val="ListNumber"/>
    <w:rsid w:val="003C380A"/>
    <w:pPr>
      <w:ind w:left="851"/>
    </w:pPr>
  </w:style>
  <w:style w:type="paragraph" w:styleId="ListNumber">
    <w:name w:val="List Number"/>
    <w:basedOn w:val="List"/>
    <w:rsid w:val="003C380A"/>
  </w:style>
  <w:style w:type="paragraph" w:styleId="List">
    <w:name w:val="List"/>
    <w:basedOn w:val="Normal"/>
    <w:rsid w:val="003C380A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3C380A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3C380A"/>
    <w:rPr>
      <w:b/>
      <w:position w:val="6"/>
      <w:sz w:val="16"/>
    </w:rPr>
  </w:style>
  <w:style w:type="paragraph" w:styleId="FootnoteText">
    <w:name w:val="footnote text"/>
    <w:basedOn w:val="Normal"/>
    <w:semiHidden/>
    <w:rsid w:val="003C380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C380A"/>
    <w:rPr>
      <w:b/>
    </w:rPr>
  </w:style>
  <w:style w:type="paragraph" w:customStyle="1" w:styleId="TAC">
    <w:name w:val="TAC"/>
    <w:basedOn w:val="TAL"/>
    <w:rsid w:val="003C380A"/>
    <w:pPr>
      <w:jc w:val="center"/>
    </w:pPr>
  </w:style>
  <w:style w:type="paragraph" w:customStyle="1" w:styleId="TAL">
    <w:name w:val="TAL"/>
    <w:basedOn w:val="Normal"/>
    <w:rsid w:val="003C380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3C380A"/>
    <w:pPr>
      <w:keepNext w:val="0"/>
      <w:spacing w:before="0" w:after="240"/>
    </w:pPr>
  </w:style>
  <w:style w:type="paragraph" w:customStyle="1" w:styleId="TH">
    <w:name w:val="TH"/>
    <w:basedOn w:val="Normal"/>
    <w:rsid w:val="003C38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3C380A"/>
    <w:pPr>
      <w:keepLines/>
      <w:ind w:left="1135" w:hanging="851"/>
    </w:pPr>
  </w:style>
  <w:style w:type="paragraph" w:styleId="TOC9">
    <w:name w:val="toc 9"/>
    <w:basedOn w:val="TOC8"/>
    <w:semiHidden/>
    <w:rsid w:val="003C380A"/>
    <w:pPr>
      <w:ind w:left="1418" w:hanging="1418"/>
    </w:pPr>
  </w:style>
  <w:style w:type="paragraph" w:customStyle="1" w:styleId="EX">
    <w:name w:val="EX"/>
    <w:basedOn w:val="Normal"/>
    <w:rsid w:val="003C380A"/>
    <w:pPr>
      <w:keepLines/>
      <w:ind w:left="1702" w:hanging="1418"/>
    </w:pPr>
  </w:style>
  <w:style w:type="paragraph" w:customStyle="1" w:styleId="FP">
    <w:name w:val="FP"/>
    <w:basedOn w:val="Normal"/>
    <w:rsid w:val="003C380A"/>
    <w:pPr>
      <w:spacing w:after="0"/>
    </w:pPr>
  </w:style>
  <w:style w:type="paragraph" w:customStyle="1" w:styleId="LD">
    <w:name w:val="LD"/>
    <w:rsid w:val="003C380A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C380A"/>
    <w:pPr>
      <w:spacing w:after="0"/>
    </w:pPr>
  </w:style>
  <w:style w:type="paragraph" w:customStyle="1" w:styleId="EW">
    <w:name w:val="EW"/>
    <w:basedOn w:val="EX"/>
    <w:rsid w:val="003C380A"/>
    <w:pPr>
      <w:spacing w:after="0"/>
    </w:pPr>
  </w:style>
  <w:style w:type="paragraph" w:styleId="TOC6">
    <w:name w:val="toc 6"/>
    <w:basedOn w:val="TOC5"/>
    <w:next w:val="Normal"/>
    <w:semiHidden/>
    <w:rsid w:val="003C380A"/>
    <w:pPr>
      <w:ind w:left="1985" w:hanging="1985"/>
    </w:pPr>
  </w:style>
  <w:style w:type="paragraph" w:styleId="TOC7">
    <w:name w:val="toc 7"/>
    <w:basedOn w:val="TOC6"/>
    <w:next w:val="Normal"/>
    <w:semiHidden/>
    <w:rsid w:val="003C380A"/>
    <w:pPr>
      <w:ind w:left="2268" w:hanging="2268"/>
    </w:pPr>
  </w:style>
  <w:style w:type="paragraph" w:styleId="ListBullet2">
    <w:name w:val="List Bullet 2"/>
    <w:basedOn w:val="ListBullet"/>
    <w:rsid w:val="003C380A"/>
    <w:pPr>
      <w:ind w:left="851"/>
    </w:pPr>
  </w:style>
  <w:style w:type="paragraph" w:styleId="ListBullet">
    <w:name w:val="List Bullet"/>
    <w:basedOn w:val="List"/>
    <w:rsid w:val="003C380A"/>
  </w:style>
  <w:style w:type="paragraph" w:styleId="ListBullet3">
    <w:name w:val="List Bullet 3"/>
    <w:basedOn w:val="ListBullet2"/>
    <w:rsid w:val="003C380A"/>
    <w:pPr>
      <w:ind w:left="1135"/>
    </w:pPr>
  </w:style>
  <w:style w:type="paragraph" w:customStyle="1" w:styleId="EQ">
    <w:name w:val="EQ"/>
    <w:basedOn w:val="Normal"/>
    <w:next w:val="Normal"/>
    <w:rsid w:val="003C380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C380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C38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C380A"/>
    <w:pPr>
      <w:jc w:val="right"/>
    </w:pPr>
  </w:style>
  <w:style w:type="paragraph" w:customStyle="1" w:styleId="TAN">
    <w:name w:val="TAN"/>
    <w:basedOn w:val="TAL"/>
    <w:rsid w:val="003C380A"/>
    <w:pPr>
      <w:ind w:left="851" w:hanging="851"/>
    </w:pPr>
  </w:style>
  <w:style w:type="paragraph" w:customStyle="1" w:styleId="ZA">
    <w:name w:val="ZA"/>
    <w:rsid w:val="003C38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C380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C380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C380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C380A"/>
    <w:pPr>
      <w:framePr w:wrap="notBeside" w:y="16161"/>
    </w:pPr>
  </w:style>
  <w:style w:type="character" w:customStyle="1" w:styleId="ZGSM">
    <w:name w:val="ZGSM"/>
    <w:rsid w:val="003C380A"/>
  </w:style>
  <w:style w:type="paragraph" w:styleId="List2">
    <w:name w:val="List 2"/>
    <w:basedOn w:val="List"/>
    <w:rsid w:val="003C380A"/>
    <w:pPr>
      <w:ind w:left="851"/>
    </w:pPr>
  </w:style>
  <w:style w:type="paragraph" w:customStyle="1" w:styleId="ZG">
    <w:name w:val="ZG"/>
    <w:rsid w:val="003C380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C380A"/>
    <w:pPr>
      <w:ind w:left="1135"/>
    </w:pPr>
  </w:style>
  <w:style w:type="paragraph" w:styleId="List4">
    <w:name w:val="List 4"/>
    <w:basedOn w:val="List3"/>
    <w:rsid w:val="003C380A"/>
    <w:pPr>
      <w:ind w:left="1418"/>
    </w:pPr>
  </w:style>
  <w:style w:type="paragraph" w:styleId="List5">
    <w:name w:val="List 5"/>
    <w:basedOn w:val="List4"/>
    <w:rsid w:val="003C380A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3C380A"/>
    <w:rPr>
      <w:color w:val="FF0000"/>
    </w:rPr>
  </w:style>
  <w:style w:type="paragraph" w:styleId="ListBullet4">
    <w:name w:val="List Bullet 4"/>
    <w:basedOn w:val="ListBullet3"/>
    <w:rsid w:val="003C380A"/>
    <w:pPr>
      <w:ind w:left="1418"/>
    </w:pPr>
  </w:style>
  <w:style w:type="paragraph" w:styleId="ListBullet5">
    <w:name w:val="List Bullet 5"/>
    <w:basedOn w:val="ListBullet4"/>
    <w:rsid w:val="003C380A"/>
    <w:pPr>
      <w:ind w:left="1702"/>
    </w:pPr>
  </w:style>
  <w:style w:type="paragraph" w:customStyle="1" w:styleId="B1">
    <w:name w:val="B1"/>
    <w:basedOn w:val="List"/>
    <w:rsid w:val="003C380A"/>
  </w:style>
  <w:style w:type="paragraph" w:customStyle="1" w:styleId="B2">
    <w:name w:val="B2"/>
    <w:basedOn w:val="List2"/>
    <w:rsid w:val="003C380A"/>
  </w:style>
  <w:style w:type="paragraph" w:customStyle="1" w:styleId="B3">
    <w:name w:val="B3"/>
    <w:basedOn w:val="List3"/>
    <w:rsid w:val="003C380A"/>
  </w:style>
  <w:style w:type="paragraph" w:customStyle="1" w:styleId="B4">
    <w:name w:val="B4"/>
    <w:basedOn w:val="List4"/>
    <w:rsid w:val="003C380A"/>
  </w:style>
  <w:style w:type="paragraph" w:customStyle="1" w:styleId="B5">
    <w:name w:val="B5"/>
    <w:basedOn w:val="List5"/>
    <w:rsid w:val="003C380A"/>
  </w:style>
  <w:style w:type="paragraph" w:styleId="Footer">
    <w:name w:val="footer"/>
    <w:basedOn w:val="Header"/>
    <w:rsid w:val="003C380A"/>
    <w:pPr>
      <w:jc w:val="center"/>
    </w:pPr>
    <w:rPr>
      <w:i/>
    </w:rPr>
  </w:style>
  <w:style w:type="paragraph" w:customStyle="1" w:styleId="ZTD">
    <w:name w:val="ZTD"/>
    <w:basedOn w:val="ZB"/>
    <w:rsid w:val="003C380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C380A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C380A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3C380A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3C380A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C380A"/>
  </w:style>
  <w:style w:type="character" w:styleId="FollowedHyperlink">
    <w:name w:val="FollowedHyperlink"/>
    <w:basedOn w:val="DefaultParagraphFont"/>
    <w:rsid w:val="003C380A"/>
    <w:rPr>
      <w:color w:val="800080"/>
      <w:u w:val="single"/>
    </w:rPr>
  </w:style>
  <w:style w:type="paragraph" w:styleId="BalloonText">
    <w:name w:val="Balloon Text"/>
    <w:basedOn w:val="Normal"/>
    <w:semiHidden/>
    <w:rsid w:val="003C380A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3C380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3C380A"/>
  </w:style>
  <w:style w:type="paragraph" w:styleId="CommentSubject">
    <w:name w:val="annotation subject"/>
    <w:basedOn w:val="CommentText"/>
    <w:next w:val="CommentText"/>
    <w:link w:val="CommentSubjectChar"/>
    <w:rsid w:val="000540D7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40D7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540D7"/>
  </w:style>
  <w:style w:type="paragraph" w:styleId="Revision">
    <w:name w:val="Revision"/>
    <w:hidden/>
    <w:uiPriority w:val="99"/>
    <w:semiHidden/>
    <w:rsid w:val="001976D4"/>
    <w:rPr>
      <w:rFonts w:ascii="Times New Roman" w:hAnsi="Times New Roman"/>
      <w:lang w:val="en-GB"/>
    </w:rPr>
  </w:style>
  <w:style w:type="character" w:customStyle="1" w:styleId="EditorsNoteCharChar">
    <w:name w:val="Editor's Note Char Char"/>
    <w:link w:val="EditorsNote"/>
    <w:rsid w:val="00AB61FC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59"/>
    <w:rsid w:val="00467A3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864F88"/>
    <w:rPr>
      <w:rFonts w:ascii="Arial" w:hAnsi="Arial"/>
      <w:b/>
      <w:noProof/>
      <w:sz w:val="18"/>
      <w:lang w:val="en-GB"/>
    </w:rPr>
  </w:style>
  <w:style w:type="character" w:styleId="Emphasis">
    <w:name w:val="Emphasis"/>
    <w:basedOn w:val="DefaultParagraphFont"/>
    <w:qFormat/>
    <w:rsid w:val="000C633A"/>
    <w:rPr>
      <w:i/>
      <w:iCs/>
    </w:rPr>
  </w:style>
  <w:style w:type="paragraph" w:styleId="ListParagraph">
    <w:name w:val="List Paragraph"/>
    <w:basedOn w:val="Normal"/>
    <w:uiPriority w:val="34"/>
    <w:qFormat/>
    <w:rsid w:val="00B81A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4921E8-8D47-4225-B97F-1F5AF3EDB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288</TotalTime>
  <Pages>2</Pages>
  <Words>757</Words>
  <Characters>4317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SA3 Contribution</vt:lpstr>
      <vt:lpstr>3GPP Change Request</vt:lpstr>
    </vt:vector>
  </TitlesOfParts>
  <Company>3GPP Support Team</Company>
  <LinksUpToDate>false</LinksUpToDate>
  <CharactersWithSpaces>5064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SA3 Contribution</dc:title>
  <dc:subject>SECAM</dc:subject>
  <dc:creator>Nokia Networks</dc:creator>
  <cp:lastModifiedBy>johnhick</cp:lastModifiedBy>
  <cp:revision>16</cp:revision>
  <cp:lastPrinted>1601-01-01T00:00:00Z</cp:lastPrinted>
  <dcterms:created xsi:type="dcterms:W3CDTF">2015-01-12T21:38:00Z</dcterms:created>
  <dcterms:modified xsi:type="dcterms:W3CDTF">2015-04-13T10:40:00Z</dcterms:modified>
</cp:coreProperties>
</file>